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8E91" w14:textId="39014E12" w:rsidR="00DA4FE4" w:rsidRDefault="00DA4FE4" w:rsidP="00BE63AF">
      <w:pPr>
        <w:spacing w:line="480" w:lineRule="auto"/>
        <w:jc w:val="center"/>
        <w:rPr>
          <w:rFonts w:ascii="Cambria" w:hAnsi="Cambria"/>
        </w:rPr>
      </w:pPr>
      <w:r>
        <w:rPr>
          <w:rFonts w:ascii="Cambria" w:hAnsi="Cambria"/>
        </w:rPr>
        <w:t xml:space="preserve">You </w:t>
      </w:r>
      <w:proofErr w:type="gramStart"/>
      <w:r>
        <w:rPr>
          <w:rFonts w:ascii="Cambria" w:hAnsi="Cambria"/>
        </w:rPr>
        <w:t>Needed</w:t>
      </w:r>
      <w:proofErr w:type="gramEnd"/>
      <w:r>
        <w:rPr>
          <w:rFonts w:ascii="Cambria" w:hAnsi="Cambria"/>
        </w:rPr>
        <w:t xml:space="preserve"> to be there and You Still Do: Two Case Studies in Social Movements and the Occupation of Space</w:t>
      </w:r>
    </w:p>
    <w:p w14:paraId="0475DF39" w14:textId="77777777" w:rsidR="00DA4FE4" w:rsidRDefault="00DA4FE4" w:rsidP="00BE63AF">
      <w:pPr>
        <w:spacing w:line="480" w:lineRule="auto"/>
        <w:jc w:val="center"/>
        <w:rPr>
          <w:rFonts w:ascii="Cambria" w:hAnsi="Cambria"/>
        </w:rPr>
      </w:pPr>
    </w:p>
    <w:p w14:paraId="021CE382" w14:textId="13231C66" w:rsidR="00DA4FE4" w:rsidRDefault="00DA4FE4" w:rsidP="00BE63AF">
      <w:pPr>
        <w:spacing w:line="480" w:lineRule="auto"/>
        <w:jc w:val="center"/>
        <w:rPr>
          <w:rFonts w:ascii="Cambria" w:hAnsi="Cambria"/>
        </w:rPr>
      </w:pPr>
      <w:r>
        <w:rPr>
          <w:rFonts w:ascii="Cambria" w:hAnsi="Cambria"/>
        </w:rPr>
        <w:t>Zach Rubin</w:t>
      </w:r>
    </w:p>
    <w:p w14:paraId="295092F9" w14:textId="77777777" w:rsidR="00DA4FE4" w:rsidRDefault="00DA4FE4" w:rsidP="00BE63AF">
      <w:pPr>
        <w:spacing w:line="480" w:lineRule="auto"/>
        <w:jc w:val="center"/>
        <w:rPr>
          <w:rFonts w:ascii="Cambria" w:hAnsi="Cambria"/>
        </w:rPr>
      </w:pPr>
    </w:p>
    <w:p w14:paraId="52198C9E" w14:textId="393461AA" w:rsidR="00C761CD" w:rsidRPr="009B578F" w:rsidRDefault="00C761CD" w:rsidP="00BE63AF">
      <w:pPr>
        <w:spacing w:line="480" w:lineRule="auto"/>
        <w:rPr>
          <w:rFonts w:ascii="Cambria" w:hAnsi="Cambria"/>
          <w:i/>
        </w:rPr>
      </w:pPr>
      <w:r w:rsidRPr="009B578F">
        <w:rPr>
          <w:rFonts w:ascii="Cambria" w:hAnsi="Cambria"/>
          <w:i/>
        </w:rPr>
        <w:t>Introduction</w:t>
      </w:r>
    </w:p>
    <w:p w14:paraId="6F21FD8B" w14:textId="4A6F496A" w:rsidR="002E565A" w:rsidRDefault="00137F6C" w:rsidP="00BE63AF">
      <w:pPr>
        <w:spacing w:line="480" w:lineRule="auto"/>
        <w:rPr>
          <w:rFonts w:ascii="Cambria" w:hAnsi="Cambria"/>
        </w:rPr>
      </w:pPr>
      <w:r>
        <w:rPr>
          <w:rFonts w:ascii="Cambria" w:hAnsi="Cambria"/>
        </w:rPr>
        <w:tab/>
      </w:r>
      <w:proofErr w:type="gramStart"/>
      <w:r>
        <w:rPr>
          <w:rFonts w:ascii="Cambria" w:hAnsi="Cambria"/>
        </w:rPr>
        <w:t xml:space="preserve">Seattle </w:t>
      </w:r>
      <w:r w:rsidR="00B31FD6">
        <w:rPr>
          <w:rFonts w:ascii="Cambria" w:hAnsi="Cambria"/>
        </w:rPr>
        <w:t>anti-corporate global</w:t>
      </w:r>
      <w:r w:rsidR="00452ABB">
        <w:rPr>
          <w:rFonts w:ascii="Cambria" w:hAnsi="Cambria"/>
        </w:rPr>
        <w:t xml:space="preserve">ization protests </w:t>
      </w:r>
      <w:r>
        <w:rPr>
          <w:rFonts w:ascii="Cambria" w:hAnsi="Cambria"/>
        </w:rPr>
        <w:t xml:space="preserve">in 1999, </w:t>
      </w:r>
      <w:r w:rsidR="00126A16">
        <w:rPr>
          <w:rFonts w:ascii="Cambria" w:hAnsi="Cambria"/>
        </w:rPr>
        <w:t>the World Social Forum of 2001 and annual meetings of the present; Occupy Wall Street.</w:t>
      </w:r>
      <w:proofErr w:type="gramEnd"/>
      <w:r w:rsidR="00126A16">
        <w:rPr>
          <w:rFonts w:ascii="Cambria" w:hAnsi="Cambria"/>
        </w:rPr>
        <w:t xml:space="preserve">  These are the </w:t>
      </w:r>
      <w:r w:rsidR="004203F9">
        <w:rPr>
          <w:rFonts w:ascii="Cambria" w:hAnsi="Cambria"/>
        </w:rPr>
        <w:t xml:space="preserve">high profile social movement events </w:t>
      </w:r>
      <w:r w:rsidR="00126A16">
        <w:rPr>
          <w:rFonts w:ascii="Cambria" w:hAnsi="Cambria"/>
        </w:rPr>
        <w:t>making waves and making change today</w:t>
      </w:r>
      <w:r w:rsidR="008B4D58">
        <w:rPr>
          <w:rFonts w:ascii="Cambria" w:hAnsi="Cambria"/>
        </w:rPr>
        <w:t>, and t</w:t>
      </w:r>
      <w:r w:rsidR="00356AAB">
        <w:rPr>
          <w:rFonts w:ascii="Cambria" w:hAnsi="Cambria"/>
        </w:rPr>
        <w:t xml:space="preserve">hey are all differentiated from past movements based on </w:t>
      </w:r>
      <w:r w:rsidR="003F2A6B">
        <w:rPr>
          <w:rFonts w:ascii="Cambria" w:hAnsi="Cambria"/>
        </w:rPr>
        <w:t xml:space="preserve">their </w:t>
      </w:r>
      <w:r w:rsidR="00356AAB">
        <w:rPr>
          <w:rFonts w:ascii="Cambria" w:hAnsi="Cambria"/>
        </w:rPr>
        <w:t>horizontal networking structures</w:t>
      </w:r>
      <w:r w:rsidR="0004461B">
        <w:rPr>
          <w:rFonts w:ascii="Cambria" w:hAnsi="Cambria"/>
        </w:rPr>
        <w:t xml:space="preserve">.  </w:t>
      </w:r>
      <w:r w:rsidR="003F2A6B">
        <w:rPr>
          <w:rFonts w:ascii="Cambria" w:hAnsi="Cambria"/>
        </w:rPr>
        <w:t xml:space="preserve">Horizontal networking </w:t>
      </w:r>
      <w:r w:rsidR="00B259D8">
        <w:rPr>
          <w:rFonts w:ascii="Cambria" w:hAnsi="Cambria"/>
        </w:rPr>
        <w:t xml:space="preserve">in social movements differs </w:t>
      </w:r>
      <w:r w:rsidR="000308CE">
        <w:rPr>
          <w:rFonts w:ascii="Cambria" w:hAnsi="Cambria"/>
        </w:rPr>
        <w:t xml:space="preserve">how those movements have traditionally </w:t>
      </w:r>
      <w:r w:rsidR="00435B92">
        <w:rPr>
          <w:rFonts w:ascii="Cambria" w:hAnsi="Cambria"/>
        </w:rPr>
        <w:t>been organized and framed</w:t>
      </w:r>
      <w:r w:rsidR="00B259D8">
        <w:rPr>
          <w:rFonts w:ascii="Cambria" w:hAnsi="Cambria"/>
        </w:rPr>
        <w:t xml:space="preserve">.  </w:t>
      </w:r>
      <w:r w:rsidR="005C4142">
        <w:rPr>
          <w:rFonts w:ascii="Cambria" w:hAnsi="Cambria"/>
        </w:rPr>
        <w:t>Traditionally, movements would</w:t>
      </w:r>
      <w:r w:rsidR="002A75D0">
        <w:rPr>
          <w:rFonts w:ascii="Cambria" w:hAnsi="Cambria"/>
        </w:rPr>
        <w:t xml:space="preserve"> form to fight a particular issue, whether as specific as </w:t>
      </w:r>
      <w:r w:rsidR="000308CE">
        <w:rPr>
          <w:rFonts w:ascii="Cambria" w:hAnsi="Cambria"/>
        </w:rPr>
        <w:t>the Clamshell Alliance’s work against the building of new nuclear power plants</w:t>
      </w:r>
      <w:r w:rsidR="002A75D0">
        <w:rPr>
          <w:rFonts w:ascii="Cambria" w:hAnsi="Cambria"/>
        </w:rPr>
        <w:t xml:space="preserve"> or as broad as the wide re-thinking of society that characterized Students for a Democratic Society</w:t>
      </w:r>
      <w:r w:rsidR="00991933">
        <w:rPr>
          <w:rFonts w:ascii="Cambria" w:hAnsi="Cambria"/>
        </w:rPr>
        <w:t xml:space="preserve"> (SDS)</w:t>
      </w:r>
      <w:r w:rsidR="002A75D0">
        <w:rPr>
          <w:rFonts w:ascii="Cambria" w:hAnsi="Cambria"/>
        </w:rPr>
        <w:t>.</w:t>
      </w:r>
      <w:r w:rsidR="003F2A6B">
        <w:rPr>
          <w:rFonts w:ascii="Cambria" w:hAnsi="Cambria"/>
        </w:rPr>
        <w:t xml:space="preserve"> </w:t>
      </w:r>
      <w:r w:rsidR="00123363">
        <w:rPr>
          <w:rFonts w:ascii="Cambria" w:hAnsi="Cambria"/>
        </w:rPr>
        <w:t xml:space="preserve"> </w:t>
      </w:r>
      <w:r w:rsidR="005C5FED">
        <w:rPr>
          <w:rFonts w:ascii="Cambria" w:hAnsi="Cambria"/>
        </w:rPr>
        <w:t xml:space="preserve">They are even often termed SMOs (Social Movement Organizations) for short to demonstrate a permanent organization </w:t>
      </w:r>
      <w:r w:rsidR="00DA70BA">
        <w:rPr>
          <w:rFonts w:ascii="Cambria" w:hAnsi="Cambria"/>
        </w:rPr>
        <w:t>assembled</w:t>
      </w:r>
      <w:r w:rsidR="005C5FED">
        <w:rPr>
          <w:rFonts w:ascii="Cambria" w:hAnsi="Cambria"/>
        </w:rPr>
        <w:t xml:space="preserve"> around one issue.  </w:t>
      </w:r>
      <w:r w:rsidR="00123363">
        <w:rPr>
          <w:rFonts w:ascii="Cambria" w:hAnsi="Cambria"/>
        </w:rPr>
        <w:t xml:space="preserve">However, some of the most visible </w:t>
      </w:r>
      <w:r w:rsidR="005C5FED">
        <w:rPr>
          <w:rFonts w:ascii="Cambria" w:hAnsi="Cambria"/>
        </w:rPr>
        <w:t>and active social movements of today</w:t>
      </w:r>
      <w:r w:rsidR="00944330">
        <w:rPr>
          <w:rFonts w:ascii="Cambria" w:hAnsi="Cambria"/>
        </w:rPr>
        <w:t xml:space="preserve"> chose to eschew such traditional organizational power structures in favor of more dynamic mobility of </w:t>
      </w:r>
      <w:r w:rsidR="00E20BDF">
        <w:rPr>
          <w:rFonts w:ascii="Cambria" w:hAnsi="Cambria"/>
        </w:rPr>
        <w:t>resources</w:t>
      </w:r>
      <w:r w:rsidR="00944330">
        <w:rPr>
          <w:rFonts w:ascii="Cambria" w:hAnsi="Cambria"/>
        </w:rPr>
        <w:t>.</w:t>
      </w:r>
    </w:p>
    <w:p w14:paraId="5CA01D3F" w14:textId="6FB2767D" w:rsidR="00944330" w:rsidRDefault="00D03FC7" w:rsidP="00BE63AF">
      <w:pPr>
        <w:spacing w:line="480" w:lineRule="auto"/>
      </w:pPr>
      <w:r>
        <w:rPr>
          <w:rFonts w:ascii="Cambria" w:hAnsi="Cambria"/>
        </w:rPr>
        <w:tab/>
        <w:t xml:space="preserve">Jeffrey </w:t>
      </w:r>
      <w:proofErr w:type="spellStart"/>
      <w:r>
        <w:rPr>
          <w:rFonts w:ascii="Cambria" w:hAnsi="Cambria"/>
        </w:rPr>
        <w:t>Juris</w:t>
      </w:r>
      <w:proofErr w:type="spellEnd"/>
      <w:r>
        <w:rPr>
          <w:rFonts w:ascii="Cambria" w:hAnsi="Cambria"/>
        </w:rPr>
        <w:t xml:space="preserve"> </w:t>
      </w:r>
      <w:r w:rsidR="00554B12">
        <w:rPr>
          <w:rFonts w:ascii="Cambria" w:hAnsi="Cambria"/>
        </w:rPr>
        <w:t xml:space="preserve">(2008) </w:t>
      </w:r>
      <w:r>
        <w:rPr>
          <w:rFonts w:ascii="Cambria" w:hAnsi="Cambria"/>
        </w:rPr>
        <w:t>argues that new technologies</w:t>
      </w:r>
      <w:r w:rsidR="0060199F">
        <w:rPr>
          <w:rFonts w:ascii="Cambria" w:hAnsi="Cambria"/>
        </w:rPr>
        <w:t xml:space="preserve"> like the internet have expanded the way activists think and allow them to create </w:t>
      </w:r>
      <w:r w:rsidR="0060199F">
        <w:t xml:space="preserve">“political visions, cultural grammars, and collaborative practices that point to utopian models for reorganizing </w:t>
      </w:r>
      <w:r w:rsidR="0060199F">
        <w:lastRenderedPageBreak/>
        <w:t>social, political and economic life” (p. 269).  This means that new</w:t>
      </w:r>
      <w:r w:rsidR="005F4767">
        <w:t>,</w:t>
      </w:r>
      <w:r w:rsidR="0060199F">
        <w:t xml:space="preserve"> horizontally networked movements no longer stand as a single organization.  Rather, they are long term networks of small groups that collaborate and organize around a single issue for a single event or campaign and then </w:t>
      </w:r>
      <w:r w:rsidR="00D401DE">
        <w:t>realign</w:t>
      </w:r>
      <w:r w:rsidR="0060199F">
        <w:t>.</w:t>
      </w:r>
      <w:r w:rsidR="00C70362">
        <w:t xml:space="preserve">  This leaves individuals and organizations with the flexibility of getting involved but without the onerous commitment to </w:t>
      </w:r>
      <w:r w:rsidR="00176BFE">
        <w:t>long-term</w:t>
      </w:r>
      <w:r w:rsidR="00C70362">
        <w:t xml:space="preserve"> </w:t>
      </w:r>
      <w:r w:rsidR="00D47D0E">
        <w:t>work</w:t>
      </w:r>
      <w:r w:rsidR="00C70362">
        <w:t xml:space="preserve"> in something to which they might not wish to pledge too many resources.  </w:t>
      </w:r>
      <w:r w:rsidR="00176BFE">
        <w:t xml:space="preserve">The anti-corporate globalization protests </w:t>
      </w:r>
      <w:r w:rsidR="00C07209">
        <w:t>Seattle witnessed in 1999</w:t>
      </w:r>
      <w:r w:rsidR="00C41F65">
        <w:t xml:space="preserve"> were the </w:t>
      </w:r>
      <w:r w:rsidR="00176BFE">
        <w:t>conflu</w:t>
      </w:r>
      <w:r w:rsidR="00C07209">
        <w:t>ence of union, anarchist, religious and student groups all converge</w:t>
      </w:r>
      <w:r w:rsidR="00CC244A">
        <w:t>d</w:t>
      </w:r>
      <w:r w:rsidR="00C07209">
        <w:t xml:space="preserve"> around</w:t>
      </w:r>
      <w:r w:rsidR="00A02285">
        <w:t xml:space="preserve"> a single ideal of global civil rights in a way they would never have wo</w:t>
      </w:r>
      <w:r w:rsidR="00BE2A52">
        <w:t>rked together under traditional, vertical networks.</w:t>
      </w:r>
      <w:r w:rsidR="0057580A">
        <w:t xml:space="preserve">  The “Battle </w:t>
      </w:r>
      <w:r w:rsidR="00DE1ED8">
        <w:t xml:space="preserve">of Seattle” was successful because it was </w:t>
      </w:r>
      <w:r w:rsidR="00DE1ED8">
        <w:rPr>
          <w:i/>
        </w:rPr>
        <w:t>provisional</w:t>
      </w:r>
      <w:r w:rsidR="00DE1ED8">
        <w:t>: groups that shared a common ideal banded together over it with little expectation of later commitment to other action.</w:t>
      </w:r>
    </w:p>
    <w:p w14:paraId="10C1F990" w14:textId="5036CD21" w:rsidR="00761266" w:rsidRPr="00DE1ED8" w:rsidRDefault="00761266" w:rsidP="00BE63AF">
      <w:pPr>
        <w:spacing w:line="480" w:lineRule="auto"/>
        <w:rPr>
          <w:rFonts w:ascii="Cambria" w:hAnsi="Cambria"/>
        </w:rPr>
      </w:pPr>
      <w:r>
        <w:tab/>
        <w:t xml:space="preserve">The </w:t>
      </w:r>
      <w:r w:rsidR="00E20BDF">
        <w:t>Internet</w:t>
      </w:r>
      <w:r>
        <w:t xml:space="preserve"> </w:t>
      </w:r>
      <w:r w:rsidR="003A03C0">
        <w:t xml:space="preserve">has provided a revolution in organizing techniques and technologies, </w:t>
      </w:r>
      <w:r w:rsidR="005C069A">
        <w:t xml:space="preserve">and is a crucible </w:t>
      </w:r>
      <w:r w:rsidR="00C00B37">
        <w:t xml:space="preserve">for the latest ideas in </w:t>
      </w:r>
      <w:r w:rsidR="003F3DF8">
        <w:t>activism</w:t>
      </w:r>
      <w:r w:rsidR="00C523CB">
        <w:t xml:space="preserve">, out of which sprung horizontal power </w:t>
      </w:r>
      <w:proofErr w:type="spellStart"/>
      <w:r w:rsidR="00C523CB">
        <w:t>strucutres</w:t>
      </w:r>
      <w:proofErr w:type="spellEnd"/>
      <w:r w:rsidR="005647E0">
        <w:t>.</w:t>
      </w:r>
      <w:r w:rsidR="00A67ECD">
        <w:t xml:space="preserve">  However, that</w:t>
      </w:r>
      <w:r w:rsidR="003F3DF8">
        <w:t xml:space="preserve"> should not discount the importance of a physical presence in </w:t>
      </w:r>
      <w:r w:rsidR="00BA7D7E">
        <w:t>a social movement’</w:t>
      </w:r>
      <w:r w:rsidR="00BA0314">
        <w:t xml:space="preserve">s ability to make real change.  To that end, I examine two social </w:t>
      </w:r>
      <w:r w:rsidR="009F2AF4">
        <w:t>movements</w:t>
      </w:r>
      <w:r w:rsidR="00BA0314">
        <w:t xml:space="preserve"> from different eras – the Bonus </w:t>
      </w:r>
      <w:r w:rsidR="009F2AF4">
        <w:t>Expeditionary</w:t>
      </w:r>
      <w:r w:rsidR="00BA0314">
        <w:t xml:space="preserve"> Force of 1932 and the Occupy Wall Street movement of 2011 – that used </w:t>
      </w:r>
      <w:r w:rsidR="009F2AF4">
        <w:t>occupation of space and a central tenant of their organizing ethos</w:t>
      </w:r>
      <w:r w:rsidR="005A4B89">
        <w:t xml:space="preserve">, </w:t>
      </w:r>
      <w:r w:rsidR="00E41D3D">
        <w:t>to demonstrate that a physical presence is as important as ever.</w:t>
      </w:r>
      <w:r w:rsidR="009F2AF4">
        <w:t xml:space="preserve"> </w:t>
      </w:r>
    </w:p>
    <w:p w14:paraId="202FE1A0" w14:textId="77777777" w:rsidR="00137F6C" w:rsidRPr="002E565A" w:rsidRDefault="00137F6C" w:rsidP="00BE63AF">
      <w:pPr>
        <w:spacing w:line="480" w:lineRule="auto"/>
        <w:rPr>
          <w:rFonts w:ascii="Cambria" w:hAnsi="Cambria"/>
        </w:rPr>
      </w:pPr>
    </w:p>
    <w:p w14:paraId="0B628014" w14:textId="5CD84027" w:rsidR="002E565A" w:rsidRPr="009B578F" w:rsidRDefault="002E565A" w:rsidP="00BE63AF">
      <w:pPr>
        <w:spacing w:line="480" w:lineRule="auto"/>
        <w:rPr>
          <w:rFonts w:ascii="Cambria" w:hAnsi="Cambria"/>
          <w:i/>
        </w:rPr>
      </w:pPr>
      <w:r w:rsidRPr="009B578F">
        <w:rPr>
          <w:rFonts w:ascii="Cambria" w:hAnsi="Cambria"/>
          <w:i/>
        </w:rPr>
        <w:t>Emergence</w:t>
      </w:r>
    </w:p>
    <w:p w14:paraId="7CBD46EC" w14:textId="7EC3154B" w:rsidR="0053621F" w:rsidRDefault="00167FCF" w:rsidP="00BE63AF">
      <w:pPr>
        <w:spacing w:line="480" w:lineRule="auto"/>
        <w:ind w:firstLine="720"/>
        <w:rPr>
          <w:rFonts w:ascii="Cambria" w:hAnsi="Cambria"/>
        </w:rPr>
      </w:pPr>
      <w:r>
        <w:rPr>
          <w:rFonts w:ascii="Cambria" w:hAnsi="Cambria"/>
        </w:rPr>
        <w:t>We first begin with a</w:t>
      </w:r>
      <w:r w:rsidR="0053621F">
        <w:rPr>
          <w:rFonts w:ascii="Cambria" w:hAnsi="Cambria"/>
        </w:rPr>
        <w:t xml:space="preserve"> story about a long-forgotten protest and a sorry chapter of American history.  Tho</w:t>
      </w:r>
      <w:r w:rsidR="00DC4923">
        <w:rPr>
          <w:rFonts w:ascii="Cambria" w:hAnsi="Cambria"/>
        </w:rPr>
        <w:t>ugh missed by most history textbooks</w:t>
      </w:r>
      <w:r w:rsidR="0053621F">
        <w:rPr>
          <w:rFonts w:ascii="Cambria" w:hAnsi="Cambria"/>
        </w:rPr>
        <w:t xml:space="preserve"> it was well documented in its day, as Hofstadter and Wallace (1970) list seven </w:t>
      </w:r>
      <w:r w:rsidR="006213BD">
        <w:rPr>
          <w:rFonts w:ascii="Cambria" w:hAnsi="Cambria"/>
        </w:rPr>
        <w:t xml:space="preserve">books </w:t>
      </w:r>
      <w:r w:rsidR="0053621F">
        <w:rPr>
          <w:rFonts w:ascii="Cambria" w:hAnsi="Cambria"/>
        </w:rPr>
        <w:t>written prior to 1960 (p. 361)</w:t>
      </w:r>
      <w:r w:rsidR="00966FBD">
        <w:rPr>
          <w:rFonts w:ascii="Cambria" w:hAnsi="Cambria"/>
        </w:rPr>
        <w:t xml:space="preserve"> on the subject</w:t>
      </w:r>
      <w:r w:rsidR="0053621F">
        <w:rPr>
          <w:rFonts w:ascii="Cambria" w:hAnsi="Cambria"/>
        </w:rPr>
        <w:t>.  There are a few more modern volumes that share with us the fate of Bonus Army which were consulted for this paper.  Among them are two full books dedicated to the event (Dickson and Thomas 2005; Daniels 1971) and several chapters of books themed for American protests in Washington, D.C. of the late 19</w:t>
      </w:r>
      <w:r w:rsidR="0053621F" w:rsidRPr="00D71A81">
        <w:rPr>
          <w:rFonts w:ascii="Cambria" w:hAnsi="Cambria"/>
          <w:vertAlign w:val="superscript"/>
        </w:rPr>
        <w:t>th</w:t>
      </w:r>
      <w:r w:rsidR="0053621F">
        <w:rPr>
          <w:rFonts w:ascii="Cambria" w:hAnsi="Cambria"/>
        </w:rPr>
        <w:t xml:space="preserve"> to early 20</w:t>
      </w:r>
      <w:r w:rsidR="0053621F" w:rsidRPr="00D71A81">
        <w:rPr>
          <w:rFonts w:ascii="Cambria" w:hAnsi="Cambria"/>
          <w:vertAlign w:val="superscript"/>
        </w:rPr>
        <w:t>th</w:t>
      </w:r>
      <w:r w:rsidR="0053621F">
        <w:rPr>
          <w:rFonts w:ascii="Cambria" w:hAnsi="Cambria"/>
        </w:rPr>
        <w:t xml:space="preserve"> centuries (Barber 2002) and political violence pre-1968 (Hofstadter and Wallace 1970).  All of these texts were consulted to summarize and analyze the significance of their occupation.</w:t>
      </w:r>
    </w:p>
    <w:p w14:paraId="0456B77C" w14:textId="08D39139" w:rsidR="0053621F" w:rsidRDefault="0053621F" w:rsidP="00BE63AF">
      <w:pPr>
        <w:spacing w:line="480" w:lineRule="auto"/>
        <w:ind w:firstLine="720"/>
        <w:rPr>
          <w:rFonts w:ascii="Cambria" w:hAnsi="Cambria"/>
        </w:rPr>
      </w:pPr>
      <w:r>
        <w:rPr>
          <w:rFonts w:ascii="Cambria" w:hAnsi="Cambria"/>
        </w:rPr>
        <w:t xml:space="preserve">Late in the Hoover administration, the Great Depression had taken its toll on the working class in the United States, and in a very pronounced way on the veterans that had fought in the Spanish-American War and the Great War (WWI).  Many of those veterans were out of work and, while </w:t>
      </w:r>
      <w:r w:rsidR="007D23FB">
        <w:rPr>
          <w:rFonts w:ascii="Cambria" w:hAnsi="Cambria"/>
        </w:rPr>
        <w:t>precedent</w:t>
      </w:r>
      <w:r>
        <w:rPr>
          <w:rFonts w:ascii="Cambria" w:hAnsi="Cambria"/>
        </w:rPr>
        <w:t xml:space="preserve"> did not promise any kind of pension for those who had served in uniform, a </w:t>
      </w:r>
      <w:r w:rsidR="00444835">
        <w:rPr>
          <w:rFonts w:ascii="Cambria" w:hAnsi="Cambria"/>
        </w:rPr>
        <w:t>payment</w:t>
      </w:r>
      <w:r>
        <w:rPr>
          <w:rFonts w:ascii="Cambria" w:hAnsi="Cambria"/>
        </w:rPr>
        <w:t xml:space="preserve"> had been </w:t>
      </w:r>
      <w:r w:rsidR="00444835">
        <w:rPr>
          <w:rFonts w:ascii="Cambria" w:hAnsi="Cambria"/>
        </w:rPr>
        <w:t>promised</w:t>
      </w:r>
      <w:r>
        <w:rPr>
          <w:rFonts w:ascii="Cambria" w:hAnsi="Cambria"/>
        </w:rPr>
        <w:t xml:space="preserve"> for them</w:t>
      </w:r>
      <w:r w:rsidR="00444835">
        <w:rPr>
          <w:rFonts w:ascii="Cambria" w:hAnsi="Cambria"/>
        </w:rPr>
        <w:t>,</w:t>
      </w:r>
      <w:r>
        <w:rPr>
          <w:rFonts w:ascii="Cambria" w:hAnsi="Cambria"/>
        </w:rPr>
        <w:t xml:space="preserve"> to be paid in 1944.  The </w:t>
      </w:r>
      <w:r>
        <w:rPr>
          <w:rFonts w:ascii="Cambria" w:hAnsi="Cambria"/>
          <w:i/>
        </w:rPr>
        <w:t>bonus</w:t>
      </w:r>
      <w:r>
        <w:rPr>
          <w:rFonts w:ascii="Cambria" w:hAnsi="Cambria"/>
        </w:rPr>
        <w:t xml:space="preserve">, as it was called, was a compromise between veterans groups who had demanded a pension, and a fiscally conservative government that refused to double the size of the </w:t>
      </w:r>
      <w:r w:rsidR="004E5005">
        <w:rPr>
          <w:rFonts w:ascii="Cambria" w:hAnsi="Cambria"/>
        </w:rPr>
        <w:t>annual</w:t>
      </w:r>
      <w:r w:rsidR="005C3BD1">
        <w:rPr>
          <w:rFonts w:ascii="Cambria" w:hAnsi="Cambria"/>
        </w:rPr>
        <w:t xml:space="preserve"> federal</w:t>
      </w:r>
      <w:r>
        <w:rPr>
          <w:rFonts w:ascii="Cambria" w:hAnsi="Cambria"/>
        </w:rPr>
        <w:t xml:space="preserve"> budget for one interest group.  Therefore, in 1924 Congress passed (over the veto of Coolidge) a bill that would reward the veterans for their service 20 years out.</w:t>
      </w:r>
    </w:p>
    <w:p w14:paraId="0DC9CB52" w14:textId="5D728713" w:rsidR="0053621F" w:rsidRDefault="001E5BDA" w:rsidP="00BE63AF">
      <w:pPr>
        <w:spacing w:line="480" w:lineRule="auto"/>
        <w:ind w:firstLine="720"/>
        <w:rPr>
          <w:rFonts w:ascii="Cambria" w:hAnsi="Cambria"/>
        </w:rPr>
      </w:pPr>
      <w:r>
        <w:rPr>
          <w:rFonts w:ascii="Cambria" w:hAnsi="Cambria"/>
        </w:rPr>
        <w:t xml:space="preserve">Economic depressions </w:t>
      </w:r>
      <w:r w:rsidR="005E41EE">
        <w:rPr>
          <w:rFonts w:ascii="Cambria" w:hAnsi="Cambria"/>
        </w:rPr>
        <w:t xml:space="preserve">at this time in United States history </w:t>
      </w:r>
      <w:r w:rsidR="00A5302C">
        <w:rPr>
          <w:rFonts w:ascii="Cambria" w:hAnsi="Cambria"/>
        </w:rPr>
        <w:t xml:space="preserve">had previously resulted in radical actions by the legions of unemployed.  Most famously up to the point of our discussion was the march of Coxey’s Army of the unemployed in 1896.  </w:t>
      </w:r>
      <w:r w:rsidR="00FB44D9">
        <w:rPr>
          <w:rFonts w:ascii="Cambria" w:hAnsi="Cambria"/>
        </w:rPr>
        <w:t xml:space="preserve">The Ohio businessman fed on populist ideology that the federal government </w:t>
      </w:r>
      <w:r w:rsidR="00037AA4">
        <w:rPr>
          <w:rFonts w:ascii="Cambria" w:hAnsi="Cambria"/>
        </w:rPr>
        <w:t>should</w:t>
      </w:r>
      <w:r w:rsidR="00FB44D9">
        <w:rPr>
          <w:rFonts w:ascii="Cambria" w:hAnsi="Cambria"/>
        </w:rPr>
        <w:t xml:space="preserve"> involve itself in stabilizing employment by </w:t>
      </w:r>
      <w:r w:rsidR="00037AA4">
        <w:rPr>
          <w:rFonts w:ascii="Cambria" w:hAnsi="Cambria"/>
        </w:rPr>
        <w:t>offering</w:t>
      </w:r>
      <w:r w:rsidR="00FB44D9">
        <w:rPr>
          <w:rFonts w:ascii="Cambria" w:hAnsi="Cambria"/>
        </w:rPr>
        <w:t xml:space="preserve"> public works projects and put unskilled laborers</w:t>
      </w:r>
      <w:r w:rsidR="00037AA4">
        <w:rPr>
          <w:rFonts w:ascii="Cambria" w:hAnsi="Cambria"/>
        </w:rPr>
        <w:t xml:space="preserve"> to work creating pubic works and led hundreds of unemployed men to Washington, D.C. with that message.</w:t>
      </w:r>
      <w:r w:rsidR="00EB4858">
        <w:rPr>
          <w:rFonts w:ascii="Cambria" w:hAnsi="Cambria"/>
        </w:rPr>
        <w:t xml:space="preserve"> </w:t>
      </w:r>
      <w:r w:rsidR="00387404">
        <w:rPr>
          <w:rFonts w:ascii="Cambria" w:hAnsi="Cambria"/>
        </w:rPr>
        <w:t xml:space="preserve"> </w:t>
      </w:r>
      <w:r w:rsidR="00EB4858">
        <w:rPr>
          <w:rFonts w:ascii="Cambria" w:hAnsi="Cambria"/>
        </w:rPr>
        <w:t xml:space="preserve">In the Spring of 1932, which </w:t>
      </w:r>
      <w:r w:rsidR="00EA770C">
        <w:rPr>
          <w:rFonts w:ascii="Cambria" w:hAnsi="Cambria"/>
        </w:rPr>
        <w:t xml:space="preserve">is when we are concerned, </w:t>
      </w:r>
      <w:r w:rsidR="0053621F">
        <w:rPr>
          <w:rFonts w:ascii="Cambria" w:hAnsi="Cambria"/>
        </w:rPr>
        <w:t>the</w:t>
      </w:r>
      <w:r w:rsidR="00D803D3">
        <w:rPr>
          <w:rFonts w:ascii="Cambria" w:hAnsi="Cambria"/>
        </w:rPr>
        <w:t xml:space="preserve"> Great Depression </w:t>
      </w:r>
      <w:r w:rsidR="000443AA">
        <w:rPr>
          <w:rFonts w:ascii="Cambria" w:hAnsi="Cambria"/>
        </w:rPr>
        <w:t xml:space="preserve">was </w:t>
      </w:r>
      <w:r w:rsidR="00D803D3">
        <w:rPr>
          <w:rFonts w:ascii="Cambria" w:hAnsi="Cambria"/>
        </w:rPr>
        <w:t>in full swing</w:t>
      </w:r>
      <w:r w:rsidR="009A46F0">
        <w:rPr>
          <w:rFonts w:ascii="Cambria" w:hAnsi="Cambria"/>
        </w:rPr>
        <w:t xml:space="preserve"> and </w:t>
      </w:r>
      <w:r w:rsidR="0053621F">
        <w:rPr>
          <w:rFonts w:ascii="Cambria" w:hAnsi="Cambria"/>
        </w:rPr>
        <w:t xml:space="preserve">veterans across the country </w:t>
      </w:r>
      <w:r w:rsidR="00EB48A4">
        <w:rPr>
          <w:rFonts w:ascii="Cambria" w:hAnsi="Cambria"/>
        </w:rPr>
        <w:t xml:space="preserve">were </w:t>
      </w:r>
      <w:r w:rsidR="0053621F">
        <w:rPr>
          <w:rFonts w:ascii="Cambria" w:hAnsi="Cambria"/>
        </w:rPr>
        <w:t>out of work – mostly infantrymen who had acquired few special skills during service and mostly those that were slightly too old to be exploited for grueling cheap labor like farm work.  Out of ideas and out of luck, Portland veteran Walter W. Waters began speaking out and recruiting fellow veterans for a march on Washington in the vein of the Hunger Marches and Farm Marches that had already been taking place.  He gathered hundreds and led them on a harrowing journey across the country</w:t>
      </w:r>
      <w:r w:rsidR="003801E5">
        <w:rPr>
          <w:rFonts w:ascii="Cambria" w:hAnsi="Cambria"/>
        </w:rPr>
        <w:t>, hopping boxcars to get to Washington, D.C</w:t>
      </w:r>
      <w:r w:rsidR="0053621F">
        <w:rPr>
          <w:rFonts w:ascii="Cambria" w:hAnsi="Cambria"/>
        </w:rPr>
        <w:t>.  As they crossed, word of their plight spread from the towns the passed through to the rest of the country, and by the time they arrived in the nation’s capital more were on their way.</w:t>
      </w:r>
    </w:p>
    <w:p w14:paraId="1189AFE8" w14:textId="2C773C1A" w:rsidR="0053621F" w:rsidRDefault="0053621F" w:rsidP="00BE63AF">
      <w:pPr>
        <w:spacing w:line="480" w:lineRule="auto"/>
        <w:ind w:firstLine="720"/>
        <w:rPr>
          <w:rFonts w:ascii="Cambria" w:hAnsi="Cambria"/>
        </w:rPr>
      </w:pPr>
      <w:r>
        <w:rPr>
          <w:rFonts w:ascii="Cambria" w:hAnsi="Cambria"/>
        </w:rPr>
        <w:t>The gathering crowd – mostly out of work veterans, some wit</w:t>
      </w:r>
      <w:r w:rsidR="0006550F">
        <w:rPr>
          <w:rFonts w:ascii="Cambria" w:hAnsi="Cambria"/>
        </w:rPr>
        <w:t>h their families, and other allies</w:t>
      </w:r>
      <w:r>
        <w:rPr>
          <w:rFonts w:ascii="Cambria" w:hAnsi="Cambria"/>
        </w:rPr>
        <w:t xml:space="preserve"> – set up camp with the help of local police Chief Glassford in Anacostia Park.  Glassford worked with Waters and what was now being called the Bonus Expeditionary Force (BEF) in a way uncharacteristic today’s protests</w:t>
      </w:r>
      <w:r w:rsidR="00C45589">
        <w:rPr>
          <w:rFonts w:ascii="Cambria" w:hAnsi="Cambria"/>
        </w:rPr>
        <w:t xml:space="preserve"> in the Capital</w:t>
      </w:r>
      <w:r>
        <w:rPr>
          <w:rFonts w:ascii="Cambria" w:hAnsi="Cambria"/>
        </w:rPr>
        <w:t>, finding food donations and even shelling out his own money to see that the growing crowd was taken care of.  Perhaps this was because he was a veteran himself, or perhaps he saw this as a way of keeping the hungry masses from becoming a mob.  But more likely it was both.  The BEF began to hold parades, lobby congress and garner media attention on the issue of the bonus.  Most of those present had been out of work for a long time and wanted their bonus right away rather than wait those 12 more years for full payment.  Most were desperate to enough to take a fraction of what they were owed, and many had borrowed against their future payment and would have little left when it came.  Either way, they found little support from the conservative Congress and Hoover administrations.</w:t>
      </w:r>
    </w:p>
    <w:p w14:paraId="0251524F" w14:textId="1092D488" w:rsidR="0053621F" w:rsidRDefault="0053621F" w:rsidP="00BE63AF">
      <w:pPr>
        <w:spacing w:line="480" w:lineRule="auto"/>
        <w:ind w:firstLine="720"/>
        <w:rPr>
          <w:rFonts w:ascii="Cambria" w:hAnsi="Cambria"/>
        </w:rPr>
      </w:pPr>
      <w:r>
        <w:rPr>
          <w:rFonts w:ascii="Cambria" w:hAnsi="Cambria"/>
        </w:rPr>
        <w:t xml:space="preserve">As thousands gathered – by some estimates as much a 43,000 – the Hoover administration and local Army officials grew nervous about the danger they presented not only to the White House and Congress, but to national security and the government itself.  Accusations that </w:t>
      </w:r>
      <w:r w:rsidR="00443A47">
        <w:rPr>
          <w:rFonts w:ascii="Cambria" w:hAnsi="Cambria"/>
        </w:rPr>
        <w:t>Communists had infiltrated the movement</w:t>
      </w:r>
      <w:r>
        <w:rPr>
          <w:rFonts w:ascii="Cambria" w:hAnsi="Cambria"/>
        </w:rPr>
        <w:t xml:space="preserve"> flew, and evacuation of the camp was authorized. This was not entirely untrue, as there was an additional encampment of “Reds” elsewhere in the city, but by all accounts the main body of the BEF rejected Communism and espoused a patriotic ethos.  In what is probably one of the sorriest chapters for American </w:t>
      </w:r>
      <w:r w:rsidR="005554BE">
        <w:rPr>
          <w:rFonts w:ascii="Cambria" w:hAnsi="Cambria"/>
        </w:rPr>
        <w:t>nationalism</w:t>
      </w:r>
      <w:r w:rsidR="00576262">
        <w:rPr>
          <w:rFonts w:ascii="Cambria" w:hAnsi="Cambria"/>
        </w:rPr>
        <w:t>, G</w:t>
      </w:r>
      <w:r>
        <w:rPr>
          <w:rFonts w:ascii="Cambria" w:hAnsi="Cambria"/>
        </w:rPr>
        <w:t>eneral Douglas MacArthur led about 1,000 troops to force the BEF out of Anacostia Park and a few other, smaller camps around the city.  Images of shanties and tents being set ablaze while tear gas was fired at veterans, their families and children, rocked the newsreels the following day.  In the long run, this contributed to an already unpopular Hoover’s loss in his re-election bid later that year, and the veterans never saw their early bonus</w:t>
      </w:r>
      <w:r w:rsidR="00B9236D">
        <w:rPr>
          <w:rFonts w:ascii="Cambria" w:hAnsi="Cambria"/>
        </w:rPr>
        <w:t xml:space="preserve"> under his administration</w:t>
      </w:r>
      <w:r w:rsidR="00AD546D">
        <w:rPr>
          <w:rFonts w:ascii="Cambria" w:hAnsi="Cambria"/>
        </w:rPr>
        <w:t>.  E</w:t>
      </w:r>
      <w:r>
        <w:rPr>
          <w:rFonts w:ascii="Cambria" w:hAnsi="Cambria"/>
        </w:rPr>
        <w:t>ven the famously progressive Roosevelt, elected that fall, would push for it – instead he pushed to have some of the less-disabled veterans accepted into his Civilian Conservation Corps (the so-called “Tree Army”), leaving a generation of veterans to waste away forgotten in the annals of American power</w:t>
      </w:r>
      <w:r w:rsidR="003630B2">
        <w:rPr>
          <w:rFonts w:ascii="Cambria" w:hAnsi="Cambria"/>
        </w:rPr>
        <w:t xml:space="preserve"> for several more years</w:t>
      </w:r>
      <w:r>
        <w:rPr>
          <w:rFonts w:ascii="Cambria" w:hAnsi="Cambria"/>
        </w:rPr>
        <w:t>.</w:t>
      </w:r>
      <w:r w:rsidR="00D24F50">
        <w:rPr>
          <w:rFonts w:ascii="Cambria" w:hAnsi="Cambria"/>
        </w:rPr>
        <w:t xml:space="preserve">  </w:t>
      </w:r>
      <w:r>
        <w:rPr>
          <w:rFonts w:ascii="Cambria" w:hAnsi="Cambria"/>
        </w:rPr>
        <w:t xml:space="preserve">By the time Congressional allies like Wright </w:t>
      </w:r>
      <w:proofErr w:type="spellStart"/>
      <w:r>
        <w:rPr>
          <w:rFonts w:ascii="Cambria" w:hAnsi="Cambria"/>
        </w:rPr>
        <w:t>Patman</w:t>
      </w:r>
      <w:proofErr w:type="spellEnd"/>
      <w:r>
        <w:rPr>
          <w:rFonts w:ascii="Cambria" w:hAnsi="Cambria"/>
        </w:rPr>
        <w:t xml:space="preserve">, a fellow veteran and Democratic Representative from Texas, had enough legislative momentum to push through a bill that would pay the bonus out early </w:t>
      </w:r>
      <w:r w:rsidR="00060AD8">
        <w:rPr>
          <w:rFonts w:ascii="Cambria" w:hAnsi="Cambria"/>
        </w:rPr>
        <w:t xml:space="preserve">in </w:t>
      </w:r>
      <w:r>
        <w:rPr>
          <w:rFonts w:ascii="Cambria" w:hAnsi="Cambria"/>
        </w:rPr>
        <w:t xml:space="preserve">1936, most of the veterans had gone home and remained perpetually unemployed.  Roosevelt vetoed the bill out of political maneuvering so he could appear to be fiscally sound (Daniels 1971), but </w:t>
      </w:r>
      <w:r w:rsidR="00641038">
        <w:rPr>
          <w:rFonts w:ascii="Cambria" w:hAnsi="Cambria"/>
        </w:rPr>
        <w:t>with a Congressional</w:t>
      </w:r>
      <w:r w:rsidR="00F976CA">
        <w:rPr>
          <w:rFonts w:ascii="Cambria" w:hAnsi="Cambria"/>
        </w:rPr>
        <w:t xml:space="preserve"> override </w:t>
      </w:r>
      <w:r>
        <w:rPr>
          <w:rFonts w:ascii="Cambria" w:hAnsi="Cambria"/>
        </w:rPr>
        <w:t xml:space="preserve">the veterans eventually got their bonus – 12 years after it was made law </w:t>
      </w:r>
      <w:r w:rsidR="00D40BE4">
        <w:rPr>
          <w:rFonts w:ascii="Cambria" w:hAnsi="Cambria"/>
        </w:rPr>
        <w:t>and</w:t>
      </w:r>
      <w:r>
        <w:rPr>
          <w:rFonts w:ascii="Cambria" w:hAnsi="Cambria"/>
        </w:rPr>
        <w:t xml:space="preserve"> 9 years before the original due date.</w:t>
      </w:r>
    </w:p>
    <w:p w14:paraId="04CF577A" w14:textId="09DB5811" w:rsidR="0053621F" w:rsidRDefault="0053621F" w:rsidP="00BE63AF">
      <w:pPr>
        <w:spacing w:line="480" w:lineRule="auto"/>
        <w:ind w:firstLine="720"/>
        <w:rPr>
          <w:rFonts w:ascii="Cambria" w:hAnsi="Cambria"/>
        </w:rPr>
      </w:pPr>
      <w:r>
        <w:rPr>
          <w:rFonts w:ascii="Cambria" w:hAnsi="Cambria"/>
        </w:rPr>
        <w:t xml:space="preserve">In comparison, the Occupy Wall Street (OWS) protest that took place in </w:t>
      </w:r>
      <w:proofErr w:type="spellStart"/>
      <w:r>
        <w:rPr>
          <w:rFonts w:ascii="Cambria" w:hAnsi="Cambria"/>
        </w:rPr>
        <w:t>Zu</w:t>
      </w:r>
      <w:r w:rsidR="00284429">
        <w:rPr>
          <w:rFonts w:ascii="Cambria" w:hAnsi="Cambria"/>
        </w:rPr>
        <w:t>c</w:t>
      </w:r>
      <w:r>
        <w:rPr>
          <w:rFonts w:ascii="Cambria" w:hAnsi="Cambria"/>
        </w:rPr>
        <w:t>cotti</w:t>
      </w:r>
      <w:proofErr w:type="spellEnd"/>
      <w:r>
        <w:rPr>
          <w:rFonts w:ascii="Cambria" w:hAnsi="Cambria"/>
        </w:rPr>
        <w:t xml:space="preserve"> Park of New York City is freshly ingrained in the mind of a wide swath of the US and large parts of the rest of the world.  Occupy, in the era of mass communications, has a far wider range of </w:t>
      </w:r>
      <w:r w:rsidR="0017542D">
        <w:rPr>
          <w:rFonts w:ascii="Cambria" w:hAnsi="Cambria"/>
        </w:rPr>
        <w:t xml:space="preserve">current </w:t>
      </w:r>
      <w:r>
        <w:rPr>
          <w:rFonts w:ascii="Cambria" w:hAnsi="Cambria"/>
        </w:rPr>
        <w:t>publications to draw from in summarizing exactly what happened.  Many of these are of course political missives that reflect just how electrifying and</w:t>
      </w:r>
      <w:r w:rsidR="00CC2E35">
        <w:rPr>
          <w:rFonts w:ascii="Cambria" w:hAnsi="Cambria"/>
        </w:rPr>
        <w:t xml:space="preserve"> polarizing the occupation was, which </w:t>
      </w:r>
      <w:r>
        <w:rPr>
          <w:rFonts w:ascii="Cambria" w:hAnsi="Cambria"/>
        </w:rPr>
        <w:t xml:space="preserve">presents a challenge for finding a safe epistemological ground on which to demonstrate the influential nature of OWS without presenting loaded opinions and political rants.  In an attempt to find a higher ground and some degree of objectivity in that morass of talking points, I have stuck to well-known social movement scholars to craft a summary of he event, such as </w:t>
      </w:r>
      <w:r w:rsidRPr="003C4137">
        <w:rPr>
          <w:rFonts w:ascii="Cambria" w:hAnsi="Cambria"/>
        </w:rPr>
        <w:t>Gitlin (2012),</w:t>
      </w:r>
      <w:r w:rsidR="001F31F7">
        <w:rPr>
          <w:rFonts w:ascii="Cambria" w:hAnsi="Cambria"/>
        </w:rPr>
        <w:t xml:space="preserve"> </w:t>
      </w:r>
      <w:r w:rsidRPr="003C4137">
        <w:rPr>
          <w:rFonts w:ascii="Cambria" w:hAnsi="Cambria"/>
        </w:rPr>
        <w:t>Harvey (2012),</w:t>
      </w:r>
      <w:r w:rsidR="00D4767C" w:rsidRPr="003C4137">
        <w:rPr>
          <w:rFonts w:ascii="Cambria" w:hAnsi="Cambria"/>
        </w:rPr>
        <w:t xml:space="preserve"> and a </w:t>
      </w:r>
      <w:r w:rsidR="003C4137">
        <w:rPr>
          <w:rFonts w:ascii="Cambria" w:hAnsi="Cambria"/>
        </w:rPr>
        <w:t xml:space="preserve">compiled </w:t>
      </w:r>
      <w:r w:rsidR="00D4767C" w:rsidRPr="003C4137">
        <w:rPr>
          <w:rFonts w:ascii="Cambria" w:hAnsi="Cambria"/>
        </w:rPr>
        <w:t xml:space="preserve">volume entitled “Beyond </w:t>
      </w:r>
      <w:proofErr w:type="spellStart"/>
      <w:r w:rsidR="00D4767C" w:rsidRPr="003C4137">
        <w:rPr>
          <w:rFonts w:ascii="Cambria" w:hAnsi="Cambria"/>
        </w:rPr>
        <w:t>Zuccotti</w:t>
      </w:r>
      <w:proofErr w:type="spellEnd"/>
      <w:r w:rsidR="00D4767C" w:rsidRPr="003C4137">
        <w:rPr>
          <w:rFonts w:ascii="Cambria" w:hAnsi="Cambria"/>
        </w:rPr>
        <w:t xml:space="preserve"> Park: Freedom of Assembly and the Occupation of Public Space” (edited by </w:t>
      </w:r>
      <w:proofErr w:type="spellStart"/>
      <w:r w:rsidR="00D4767C" w:rsidRPr="003C4137">
        <w:rPr>
          <w:rFonts w:ascii="Cambria" w:hAnsi="Cambria"/>
        </w:rPr>
        <w:t>Shiffman</w:t>
      </w:r>
      <w:proofErr w:type="spellEnd"/>
      <w:r w:rsidR="00D4767C" w:rsidRPr="003C4137">
        <w:rPr>
          <w:rFonts w:ascii="Cambria" w:hAnsi="Cambria"/>
        </w:rPr>
        <w:t xml:space="preserve"> </w:t>
      </w:r>
      <w:r w:rsidR="003C4137" w:rsidRPr="003C4137">
        <w:rPr>
          <w:rFonts w:ascii="Cambria" w:hAnsi="Cambria"/>
        </w:rPr>
        <w:t>et. al. 2012)</w:t>
      </w:r>
      <w:r w:rsidR="003C4137">
        <w:rPr>
          <w:rFonts w:ascii="Cambria" w:hAnsi="Cambria"/>
        </w:rPr>
        <w:t>.</w:t>
      </w:r>
      <w:r>
        <w:rPr>
          <w:rFonts w:ascii="Cambria" w:hAnsi="Cambria"/>
        </w:rPr>
        <w:t xml:space="preserve">   I also heavily consulted OWS’s autobiographical tome written by a documentary committee for first hand accounts of what transpired (</w:t>
      </w:r>
      <w:r w:rsidRPr="00111669">
        <w:rPr>
          <w:rFonts w:ascii="Cambria" w:hAnsi="Cambria"/>
          <w:i/>
        </w:rPr>
        <w:t>Writers</w:t>
      </w:r>
      <w:r>
        <w:rPr>
          <w:rFonts w:ascii="Cambria" w:hAnsi="Cambria"/>
        </w:rPr>
        <w:t xml:space="preserve"> 2011)</w:t>
      </w:r>
      <w:r>
        <w:rPr>
          <w:rStyle w:val="FootnoteReference"/>
          <w:rFonts w:ascii="Cambria" w:hAnsi="Cambria"/>
        </w:rPr>
        <w:footnoteReference w:id="1"/>
      </w:r>
      <w:r>
        <w:rPr>
          <w:rFonts w:ascii="Cambria" w:hAnsi="Cambria"/>
        </w:rPr>
        <w:t xml:space="preserve">.  Note that all of the texts are heavily contemporary to this paper – an association due in part to how recent the OWS occupation was.  Given the </w:t>
      </w:r>
      <w:r w:rsidR="003B4D4B">
        <w:rPr>
          <w:rFonts w:ascii="Cambria" w:hAnsi="Cambria"/>
        </w:rPr>
        <w:t xml:space="preserve">same </w:t>
      </w:r>
      <w:r>
        <w:rPr>
          <w:rFonts w:ascii="Cambria" w:hAnsi="Cambria"/>
        </w:rPr>
        <w:t>passage of time the BEF occupation has had to mellow, perhaps we will look at OWS in a different way.  But, for now, the effects of a recent occupation can only be informed by events of a recent past and lead to effects yet unwritten.</w:t>
      </w:r>
    </w:p>
    <w:p w14:paraId="215B8E55" w14:textId="5AE71604" w:rsidR="0053621F" w:rsidRDefault="0053621F" w:rsidP="00BE63AF">
      <w:pPr>
        <w:spacing w:line="480" w:lineRule="auto"/>
        <w:ind w:firstLine="720"/>
      </w:pPr>
      <w:proofErr w:type="spellStart"/>
      <w:r>
        <w:t>Occupy’s</w:t>
      </w:r>
      <w:proofErr w:type="spellEnd"/>
      <w:r>
        <w:t xml:space="preserve"> origins </w:t>
      </w:r>
      <w:r w:rsidR="00C661DB">
        <w:t xml:space="preserve">are </w:t>
      </w:r>
      <w:r w:rsidR="005820DD">
        <w:t>somewhat</w:t>
      </w:r>
      <w:r w:rsidR="00C661DB">
        <w:t xml:space="preserve"> more mysterious in the sense that there was no charismatic leader or geographic origin point.  Rather, </w:t>
      </w:r>
      <w:r w:rsidR="00531305">
        <w:t xml:space="preserve">the idea, first put forth by the Canadian magazine </w:t>
      </w:r>
      <w:proofErr w:type="spellStart"/>
      <w:r w:rsidR="00531305">
        <w:rPr>
          <w:i/>
        </w:rPr>
        <w:t>Adbusters</w:t>
      </w:r>
      <w:proofErr w:type="spellEnd"/>
      <w:r w:rsidR="00531305">
        <w:t xml:space="preserve">, was to create a </w:t>
      </w:r>
      <w:proofErr w:type="spellStart"/>
      <w:r w:rsidR="00531305">
        <w:t>Tahrir</w:t>
      </w:r>
      <w:proofErr w:type="spellEnd"/>
      <w:r w:rsidR="00531305">
        <w:t xml:space="preserve"> Square for the West in the heart of the capitalist machine – Wall Street in New York City – to protest the “outrage with the inequalities of unfettered global capitalism” (</w:t>
      </w:r>
      <w:r w:rsidR="009103BE">
        <w:rPr>
          <w:i/>
        </w:rPr>
        <w:t xml:space="preserve">Writers </w:t>
      </w:r>
      <w:r w:rsidR="00531305">
        <w:t xml:space="preserve">2011).  This </w:t>
      </w:r>
      <w:r w:rsidR="005C686E">
        <w:t xml:space="preserve">suggestion </w:t>
      </w:r>
      <w:r w:rsidR="00531305">
        <w:t xml:space="preserve">was to </w:t>
      </w:r>
      <w:r>
        <w:t>follow the “Arab Spring” of 2011</w:t>
      </w:r>
      <w:r w:rsidR="00DA0ED2">
        <w:t>,</w:t>
      </w:r>
      <w:r>
        <w:t xml:space="preserve"> </w:t>
      </w:r>
      <w:r w:rsidR="008C52BD">
        <w:t>which originate</w:t>
      </w:r>
      <w:r w:rsidR="0099694F">
        <w:t>d</w:t>
      </w:r>
      <w:r w:rsidR="008C52BD">
        <w:t xml:space="preserve"> </w:t>
      </w:r>
      <w:r w:rsidR="00F22902">
        <w:t xml:space="preserve">at </w:t>
      </w:r>
      <w:proofErr w:type="spellStart"/>
      <w:r w:rsidR="00F22902">
        <w:t>Tahrir</w:t>
      </w:r>
      <w:proofErr w:type="spellEnd"/>
      <w:r w:rsidR="00F22902">
        <w:t xml:space="preserve"> Square </w:t>
      </w:r>
      <w:r w:rsidR="008C52BD">
        <w:t xml:space="preserve">in Cairo, Egypt </w:t>
      </w:r>
      <w:r>
        <w:t xml:space="preserve">and several </w:t>
      </w:r>
      <w:r w:rsidR="00531305">
        <w:t xml:space="preserve">other pro-democratic or anti-corporate globalization occupations in the same year such as those in </w:t>
      </w:r>
      <w:r w:rsidR="0018232E">
        <w:t>Manama, Bahrain and Barcelona, Spain</w:t>
      </w:r>
      <w:r w:rsidR="00896310">
        <w:t xml:space="preserve"> (Franck and Huang 2012)</w:t>
      </w:r>
      <w:r w:rsidR="0018232E">
        <w:t>.</w:t>
      </w:r>
    </w:p>
    <w:p w14:paraId="0DE0BDF4" w14:textId="0226C5E5" w:rsidR="00CF2FD7" w:rsidRDefault="00987E54" w:rsidP="00BE63AF">
      <w:pPr>
        <w:spacing w:line="480" w:lineRule="auto"/>
        <w:ind w:firstLine="720"/>
      </w:pPr>
      <w:r>
        <w:t>The first encampment began on September 17</w:t>
      </w:r>
      <w:r w:rsidRPr="00987E54">
        <w:rPr>
          <w:vertAlign w:val="superscript"/>
        </w:rPr>
        <w:t>th</w:t>
      </w:r>
      <w:r w:rsidR="00E27EEB">
        <w:t xml:space="preserve">, 2011 and grew quickly.  </w:t>
      </w:r>
      <w:r w:rsidR="00002A41">
        <w:t xml:space="preserve">The New York Police Department (NYPD) </w:t>
      </w:r>
      <w:r w:rsidR="00A71013">
        <w:t>soon</w:t>
      </w:r>
      <w:r w:rsidR="00002A41">
        <w:t xml:space="preserve"> declared that protestors would not be allow</w:t>
      </w:r>
      <w:r w:rsidR="00A71013">
        <w:t>ed</w:t>
      </w:r>
      <w:r w:rsidR="00002A41">
        <w:t xml:space="preserve"> to construct and sort of permanent encampment, so the 100-200 folks who stayed nights at the park </w:t>
      </w:r>
      <w:r w:rsidR="006B300F">
        <w:t>did so in the open air – even in the rain</w:t>
      </w:r>
      <w:r w:rsidR="00FC38CD">
        <w:t xml:space="preserve">.  </w:t>
      </w:r>
      <w:r w:rsidR="00F1390A">
        <w:t xml:space="preserve">Many more came during the day, swelling the numbers into the thousands.  While some people did travel from other parts of the country to join the occupation, most of the movement was homegrown and that meant </w:t>
      </w:r>
      <w:r w:rsidR="005E18D4">
        <w:t xml:space="preserve">all but the most dedicated activists could go home to their own residences at night.  </w:t>
      </w:r>
      <w:r w:rsidR="00FC38CD">
        <w:t xml:space="preserve">Occupiers endured a great deal of hardship, but to many that was nothing new.  A significant portion of those camped out were already out of work thanks to the “Great Recession” and blamed the excesses of </w:t>
      </w:r>
      <w:r w:rsidR="00E86F72">
        <w:t xml:space="preserve">Wall Street bankers for crashing the economy in 2008 and for the slow recovery.  Corporate profits </w:t>
      </w:r>
      <w:r w:rsidR="00202918">
        <w:t xml:space="preserve">and GDP </w:t>
      </w:r>
      <w:r w:rsidR="00E86F72">
        <w:t xml:space="preserve">had </w:t>
      </w:r>
      <w:r w:rsidR="00202918">
        <w:t>soared above</w:t>
      </w:r>
      <w:r w:rsidR="00E86F72">
        <w:t xml:space="preserve"> pre-crash levels, but unemployment was still high and </w:t>
      </w:r>
      <w:r w:rsidR="00E0537E">
        <w:t xml:space="preserve">wages had stagnated for everyone but the richest of the rich.  </w:t>
      </w:r>
      <w:r w:rsidR="000018AA">
        <w:t xml:space="preserve">OWS’s slogan “We are the 99%” </w:t>
      </w:r>
      <w:r w:rsidR="007F7145">
        <w:t xml:space="preserve">grew from this same frustration – that their elected officials worked only for the benefit of the most wealthy and the largest corporations but cared nothing for </w:t>
      </w:r>
      <w:r w:rsidR="00017388">
        <w:t xml:space="preserve">rest, </w:t>
      </w:r>
      <w:r w:rsidR="0089446D">
        <w:t>emblematically</w:t>
      </w:r>
      <w:r w:rsidR="00017388">
        <w:t xml:space="preserve"> represented as “Main Street” in contrast to Wall Street.</w:t>
      </w:r>
      <w:r w:rsidR="00E0537E">
        <w:t xml:space="preserve"> </w:t>
      </w:r>
      <w:r w:rsidR="002809E0">
        <w:t xml:space="preserve"> The demands of OWS were unclear</w:t>
      </w:r>
      <w:r w:rsidR="00284BA3">
        <w:t xml:space="preserve"> in the popular perception</w:t>
      </w:r>
      <w:r w:rsidR="002809E0">
        <w:t xml:space="preserve">, and we will see below that it caused problems with media representation.  Yet despite the vagueness, there was a strong momentum </w:t>
      </w:r>
      <w:r w:rsidR="002812CE">
        <w:t xml:space="preserve">in New York City and </w:t>
      </w:r>
      <w:r w:rsidR="002809E0">
        <w:t>across the country</w:t>
      </w:r>
      <w:r w:rsidR="004807C2">
        <w:rPr>
          <w:rStyle w:val="FootnoteReference"/>
        </w:rPr>
        <w:footnoteReference w:id="2"/>
      </w:r>
      <w:r w:rsidR="002809E0">
        <w:t xml:space="preserve"> to demand change</w:t>
      </w:r>
      <w:r w:rsidR="004C6129">
        <w:t xml:space="preserve"> in the way governance </w:t>
      </w:r>
      <w:r w:rsidR="007636FB">
        <w:t xml:space="preserve">privileged the already wealthy and wrote the rules in their favor </w:t>
      </w:r>
      <w:r w:rsidR="00476829">
        <w:t>to a more egalitarian approach.</w:t>
      </w:r>
      <w:r w:rsidR="00CF2FD7" w:rsidRPr="00CF2FD7">
        <w:t xml:space="preserve"> </w:t>
      </w:r>
    </w:p>
    <w:p w14:paraId="2BDD15AC" w14:textId="093B030A" w:rsidR="008670C6" w:rsidRDefault="00CF2FD7" w:rsidP="00BE63AF">
      <w:pPr>
        <w:spacing w:line="480" w:lineRule="auto"/>
        <w:ind w:firstLine="720"/>
      </w:pPr>
      <w:r>
        <w:t>Like the BEF, OWS’s New York City bivouac was not without precedent.  Earlier 2011 had seen the temporary erection of “</w:t>
      </w:r>
      <w:proofErr w:type="spellStart"/>
      <w:r>
        <w:t>Bloombergvilles</w:t>
      </w:r>
      <w:proofErr w:type="spellEnd"/>
      <w:r>
        <w:t>” – homage on one hand to the “</w:t>
      </w:r>
      <w:proofErr w:type="spellStart"/>
      <w:r>
        <w:t>Hooverville</w:t>
      </w:r>
      <w:proofErr w:type="spellEnd"/>
      <w:r>
        <w:t>” shantytowns of the Great Depression comprise</w:t>
      </w:r>
      <w:r w:rsidR="00AB3F7A">
        <w:t>d</w:t>
      </w:r>
      <w:r>
        <w:t xml:space="preserve"> of the homeless and destitute, and similarly a swipe at New York City Mayor Michael Bloomberg for policies perceived as either creating or worsening economic </w:t>
      </w:r>
      <w:r w:rsidR="007A243B">
        <w:t>problems t</w:t>
      </w:r>
      <w:r>
        <w:t>hrough the same conservative governance as Herbert Hoover. New Yorkers Against Budget Cuts (NYABC) and the International Socialist Organization (ISO) teamed up to protest Bloomberg’s proposed cuts to the city’s education budget that would cut 4,000 teaching jobs, camping across from City Hall at the corner of Broadway and Park.</w:t>
      </w:r>
      <w:r w:rsidRPr="005A12D6">
        <w:t xml:space="preserve"> </w:t>
      </w:r>
      <w:r w:rsidR="00BA7EDA">
        <w:t xml:space="preserve"> </w:t>
      </w:r>
      <w:proofErr w:type="spellStart"/>
      <w:r>
        <w:t>Zucotti</w:t>
      </w:r>
      <w:proofErr w:type="spellEnd"/>
      <w:r>
        <w:t xml:space="preserve"> Park had </w:t>
      </w:r>
      <w:r w:rsidR="00BA7EDA">
        <w:t xml:space="preserve">also </w:t>
      </w:r>
      <w:r w:rsidR="00E517CB">
        <w:t xml:space="preserve">recently </w:t>
      </w:r>
      <w:r>
        <w:t xml:space="preserve">been used </w:t>
      </w:r>
      <w:r w:rsidR="00F8452F">
        <w:t xml:space="preserve">before as a site of protest, when </w:t>
      </w:r>
      <w:r>
        <w:t>in 2010 over 300 right wing activists spent several hours demonstrating against plans to build a mosque nearby in the vicinity of Ground Zero.</w:t>
      </w:r>
    </w:p>
    <w:p w14:paraId="4BF356E6" w14:textId="257D49E2" w:rsidR="004807C2" w:rsidRDefault="007550C5" w:rsidP="00BE63AF">
      <w:pPr>
        <w:spacing w:line="480" w:lineRule="auto"/>
        <w:ind w:firstLine="720"/>
      </w:pPr>
      <w:r>
        <w:t xml:space="preserve">After several weeks of threats from the owners of </w:t>
      </w:r>
      <w:proofErr w:type="spellStart"/>
      <w:r>
        <w:t>Zuccotti</w:t>
      </w:r>
      <w:proofErr w:type="spellEnd"/>
      <w:r>
        <w:t xml:space="preserve"> Park that they would be evicted so the park could be cleaned, OWS was finally forced out amid riot batons and tear gas </w:t>
      </w:r>
      <w:r w:rsidR="00D14498">
        <w:t xml:space="preserve">at 1 AM </w:t>
      </w:r>
      <w:r>
        <w:t>on</w:t>
      </w:r>
      <w:r w:rsidR="009A5402">
        <w:t xml:space="preserve"> November 15</w:t>
      </w:r>
      <w:r w:rsidR="009A5402" w:rsidRPr="009A5402">
        <w:rPr>
          <w:vertAlign w:val="superscript"/>
        </w:rPr>
        <w:t>th</w:t>
      </w:r>
      <w:r w:rsidR="000B0050">
        <w:t>, only two months after it began</w:t>
      </w:r>
      <w:r w:rsidR="008F2BCB">
        <w:t xml:space="preserve">.  </w:t>
      </w:r>
      <w:r w:rsidR="006C54C6">
        <w:t>In the wake of the removal</w:t>
      </w:r>
      <w:r w:rsidR="00252EB4">
        <w:t xml:space="preserve">, reports surfaced of the heavy-handed </w:t>
      </w:r>
      <w:r w:rsidR="003D3AF9">
        <w:t>techniques</w:t>
      </w:r>
      <w:r w:rsidR="00252EB4">
        <w:t xml:space="preserve"> used on protestor</w:t>
      </w:r>
      <w:r w:rsidR="003D3AF9">
        <w:t>s</w:t>
      </w:r>
      <w:r w:rsidR="00252EB4">
        <w:t xml:space="preserve"> who were peacefully resisting, such as </w:t>
      </w:r>
      <w:r w:rsidR="003D3AF9">
        <w:t xml:space="preserve">an officer pointlessly pepper-spraying four women who were already bound and sitting.  Whatever the legitimate concerns </w:t>
      </w:r>
      <w:r w:rsidR="00E01F6B">
        <w:t>police had of the encampment, their handling of the eviction certainly did not help</w:t>
      </w:r>
      <w:r w:rsidR="007F420F">
        <w:t xml:space="preserve"> to change the collective framing </w:t>
      </w:r>
      <w:r w:rsidR="00E01F6B">
        <w:t>of OWS</w:t>
      </w:r>
      <w:r w:rsidR="007F420F">
        <w:t xml:space="preserve"> as a peaceful demonstration.</w:t>
      </w:r>
    </w:p>
    <w:p w14:paraId="3A62B873" w14:textId="21F91926" w:rsidR="0076716A" w:rsidRDefault="0076716A" w:rsidP="00BE63AF">
      <w:pPr>
        <w:spacing w:line="480" w:lineRule="auto"/>
      </w:pPr>
      <w:r>
        <w:tab/>
        <w:t xml:space="preserve">The differences between the BEF and OWS </w:t>
      </w:r>
      <w:r w:rsidR="008818F1">
        <w:t>are</w:t>
      </w:r>
      <w:r w:rsidR="0033568F">
        <w:t xml:space="preserve"> numerous.  The former was comprised of </w:t>
      </w:r>
      <w:r w:rsidR="007F3A66">
        <w:t xml:space="preserve">well-respected veteran of the Great War – a group the </w:t>
      </w:r>
      <w:r w:rsidR="00E71C1D">
        <w:t>United</w:t>
      </w:r>
      <w:r w:rsidR="007F3A66">
        <w:t xml:space="preserve"> States has always </w:t>
      </w:r>
      <w:r w:rsidR="00E71C1D">
        <w:t>privileged</w:t>
      </w:r>
      <w:r w:rsidR="007F3A66">
        <w:t xml:space="preserve"> in public discourse – while the latter was a ragtag group from all walks of life and often represented as shiftless youth or unproductive </w:t>
      </w:r>
      <w:r w:rsidR="00E71C1D">
        <w:t>hipsters</w:t>
      </w:r>
      <w:r w:rsidR="007F3A66">
        <w:t>.</w:t>
      </w:r>
      <w:r w:rsidR="00053997">
        <w:t xml:space="preserve">  </w:t>
      </w:r>
      <w:r w:rsidR="00052526">
        <w:t xml:space="preserve">However, they emerged out of greatly similar economic conditions.  </w:t>
      </w:r>
      <w:r w:rsidR="00792FE2">
        <w:t>Numerous pundits have hailed the economic crash in 2008 and resulting downturn</w:t>
      </w:r>
      <w:r w:rsidR="00052526">
        <w:t xml:space="preserve"> as the worst </w:t>
      </w:r>
      <w:r w:rsidR="00C523F5">
        <w:t>recession since the Great Depression.</w:t>
      </w:r>
      <w:r w:rsidR="004859E3">
        <w:t xml:space="preserve">  Though the United States remains the richest country in the world, </w:t>
      </w:r>
      <w:r w:rsidR="00A62225">
        <w:t xml:space="preserve">the similarity of crises </w:t>
      </w:r>
      <w:r w:rsidR="00AF0A89">
        <w:t>spawned a similar animus toward elected officials</w:t>
      </w:r>
      <w:r w:rsidR="008C3C08">
        <w:t>.</w:t>
      </w:r>
      <w:r w:rsidR="004D6D0C">
        <w:t xml:space="preserve">  </w:t>
      </w:r>
      <w:r w:rsidR="00E425AC">
        <w:t xml:space="preserve">Each had three major aspects in common, which </w:t>
      </w:r>
      <w:r w:rsidR="00BD40A8">
        <w:t xml:space="preserve">Jo </w:t>
      </w:r>
      <w:r w:rsidR="00E425AC">
        <w:t xml:space="preserve">Freeman </w:t>
      </w:r>
      <w:r w:rsidR="00BD40A8">
        <w:t xml:space="preserve">(1999) </w:t>
      </w:r>
      <w:r w:rsidR="00E425AC">
        <w:t xml:space="preserve">says are key for the beginning of any social movement: an established communications network, communications that can be co-opted and spread to a wide audience, and more than one person was interested in participating. </w:t>
      </w:r>
      <w:r w:rsidR="00AD39B3">
        <w:t xml:space="preserve"> </w:t>
      </w:r>
      <w:r w:rsidR="0007669D">
        <w:t xml:space="preserve">Despite any number of differences in the </w:t>
      </w:r>
      <w:r w:rsidR="00B428A2">
        <w:t xml:space="preserve">setting and structure, </w:t>
      </w:r>
      <w:r w:rsidR="00AD39B3">
        <w:t>the</w:t>
      </w:r>
      <w:r w:rsidR="00B428A2">
        <w:t xml:space="preserve"> key characteristics outline</w:t>
      </w:r>
      <w:r w:rsidR="00F77D22">
        <w:t>d</w:t>
      </w:r>
      <w:r w:rsidR="00E425AC">
        <w:t xml:space="preserve"> by Freeman</w:t>
      </w:r>
      <w:r w:rsidR="00B428A2">
        <w:t xml:space="preserve"> fell in to </w:t>
      </w:r>
      <w:r w:rsidR="00D04ECB">
        <w:t>place, which</w:t>
      </w:r>
      <w:r w:rsidR="00B428A2">
        <w:t xml:space="preserve"> aided in the successful formation of each movement.</w:t>
      </w:r>
      <w:r w:rsidR="005263AA">
        <w:t xml:space="preserve">  </w:t>
      </w:r>
    </w:p>
    <w:p w14:paraId="328A6C7B" w14:textId="77777777" w:rsidR="0053621F" w:rsidRDefault="0053621F" w:rsidP="00BE63AF">
      <w:pPr>
        <w:spacing w:line="480" w:lineRule="auto"/>
        <w:rPr>
          <w:rFonts w:ascii="Cambria" w:hAnsi="Cambria"/>
        </w:rPr>
      </w:pPr>
    </w:p>
    <w:p w14:paraId="7C4EC7EF" w14:textId="232701BB" w:rsidR="00D8027D" w:rsidRPr="000E5554" w:rsidRDefault="00D8027D" w:rsidP="00BE63AF">
      <w:pPr>
        <w:spacing w:line="480" w:lineRule="auto"/>
        <w:rPr>
          <w:rFonts w:ascii="Cambria" w:hAnsi="Cambria"/>
        </w:rPr>
      </w:pPr>
      <w:r w:rsidRPr="000E5554">
        <w:rPr>
          <w:rFonts w:ascii="Cambria" w:hAnsi="Cambria"/>
          <w:i/>
        </w:rPr>
        <w:t>Repertoires</w:t>
      </w:r>
      <w:r w:rsidR="000E5554" w:rsidRPr="000E5554">
        <w:rPr>
          <w:rFonts w:ascii="Cambria" w:hAnsi="Cambria"/>
        </w:rPr>
        <w:t xml:space="preserve"> </w:t>
      </w:r>
    </w:p>
    <w:p w14:paraId="788C13BB" w14:textId="7D4D32D0" w:rsidR="00D8027D" w:rsidRPr="00E210BB" w:rsidRDefault="000B4D13" w:rsidP="00BE63AF">
      <w:pPr>
        <w:spacing w:line="480" w:lineRule="auto"/>
        <w:ind w:firstLine="720"/>
        <w:rPr>
          <w:rFonts w:ascii="Cambria" w:hAnsi="Cambria"/>
        </w:rPr>
      </w:pPr>
      <w:r w:rsidRPr="00E210BB">
        <w:rPr>
          <w:rFonts w:ascii="Cambria" w:hAnsi="Cambria"/>
        </w:rPr>
        <w:t xml:space="preserve">Social movements often rely on a variety of actions </w:t>
      </w:r>
      <w:r w:rsidR="004D0C09" w:rsidRPr="00E210BB">
        <w:rPr>
          <w:rFonts w:ascii="Cambria" w:hAnsi="Cambria"/>
        </w:rPr>
        <w:t>designed</w:t>
      </w:r>
      <w:r w:rsidRPr="00E210BB">
        <w:rPr>
          <w:rFonts w:ascii="Cambria" w:hAnsi="Cambria"/>
        </w:rPr>
        <w:t xml:space="preserve"> to catch the public eye to gain support and solidify the organization.  These “performances</w:t>
      </w:r>
      <w:r w:rsidR="00007FB8" w:rsidRPr="00E210BB">
        <w:rPr>
          <w:rFonts w:ascii="Cambria" w:hAnsi="Cambria"/>
        </w:rPr>
        <w:t>,</w:t>
      </w:r>
      <w:r w:rsidRPr="00E210BB">
        <w:rPr>
          <w:rFonts w:ascii="Cambria" w:hAnsi="Cambria"/>
        </w:rPr>
        <w:t xml:space="preserve">” as Charles Tilley </w:t>
      </w:r>
      <w:r w:rsidR="00961B45" w:rsidRPr="00E210BB">
        <w:rPr>
          <w:rFonts w:ascii="Cambria" w:hAnsi="Cambria"/>
        </w:rPr>
        <w:t xml:space="preserve">(2006) </w:t>
      </w:r>
      <w:r w:rsidR="00007FB8" w:rsidRPr="00E210BB">
        <w:rPr>
          <w:rFonts w:ascii="Cambria" w:hAnsi="Cambria"/>
        </w:rPr>
        <w:t xml:space="preserve">calls them, represent the </w:t>
      </w:r>
      <w:r w:rsidR="00352881" w:rsidRPr="00E210BB">
        <w:rPr>
          <w:rFonts w:ascii="Cambria" w:hAnsi="Cambria"/>
        </w:rPr>
        <w:t>degree and nature of contention participants in the social movement wish to express.</w:t>
      </w:r>
      <w:r w:rsidR="00563C26" w:rsidRPr="00E210BB">
        <w:rPr>
          <w:rFonts w:ascii="Cambria" w:hAnsi="Cambria"/>
        </w:rPr>
        <w:t xml:space="preserve">  The portfolio of those performances </w:t>
      </w:r>
      <w:r w:rsidR="00735D78" w:rsidRPr="00E210BB">
        <w:rPr>
          <w:rFonts w:ascii="Cambria" w:hAnsi="Cambria"/>
        </w:rPr>
        <w:t xml:space="preserve">he calls their “repertoires,” </w:t>
      </w:r>
      <w:r w:rsidR="005167D1" w:rsidRPr="00E210BB">
        <w:rPr>
          <w:rFonts w:ascii="Cambria" w:hAnsi="Cambria"/>
        </w:rPr>
        <w:t xml:space="preserve">of which social movements need strong and flexible ones to prevail.  </w:t>
      </w:r>
      <w:r w:rsidR="004D0C09" w:rsidRPr="00E210BB">
        <w:rPr>
          <w:rFonts w:ascii="Cambria" w:hAnsi="Cambria"/>
        </w:rPr>
        <w:t xml:space="preserve">Both the BEF and OWS </w:t>
      </w:r>
      <w:r w:rsidR="00F4503C" w:rsidRPr="00E210BB">
        <w:rPr>
          <w:rFonts w:ascii="Cambria" w:hAnsi="Cambria"/>
        </w:rPr>
        <w:t xml:space="preserve">were innovators in their repertoires of contention, creating new and modified techniques for media attention and </w:t>
      </w:r>
      <w:r w:rsidR="00DD35D9" w:rsidRPr="00E210BB">
        <w:rPr>
          <w:rFonts w:ascii="Cambria" w:hAnsi="Cambria"/>
        </w:rPr>
        <w:t>political change.</w:t>
      </w:r>
    </w:p>
    <w:p w14:paraId="2C9C29BF" w14:textId="4EC36131" w:rsidR="0071766B" w:rsidRPr="00E210BB" w:rsidRDefault="0060398D" w:rsidP="00BE63AF">
      <w:pPr>
        <w:spacing w:line="480" w:lineRule="auto"/>
        <w:ind w:firstLine="720"/>
        <w:rPr>
          <w:rFonts w:ascii="Cambria" w:hAnsi="Cambria"/>
        </w:rPr>
      </w:pPr>
      <w:r w:rsidRPr="00E210BB">
        <w:rPr>
          <w:rFonts w:ascii="Cambria" w:hAnsi="Cambria"/>
        </w:rPr>
        <w:t xml:space="preserve">Doug </w:t>
      </w:r>
      <w:proofErr w:type="spellStart"/>
      <w:r w:rsidRPr="00E210BB">
        <w:rPr>
          <w:rFonts w:ascii="Cambria" w:hAnsi="Cambria"/>
        </w:rPr>
        <w:t>McAdam</w:t>
      </w:r>
      <w:proofErr w:type="spellEnd"/>
      <w:r w:rsidRPr="00E210BB">
        <w:rPr>
          <w:rFonts w:ascii="Cambria" w:hAnsi="Cambria"/>
        </w:rPr>
        <w:t xml:space="preserve"> </w:t>
      </w:r>
      <w:r w:rsidR="00615B72" w:rsidRPr="00E210BB">
        <w:rPr>
          <w:rFonts w:ascii="Cambria" w:hAnsi="Cambria"/>
        </w:rPr>
        <w:t>(1983)</w:t>
      </w:r>
      <w:r w:rsidR="006976F6" w:rsidRPr="00E210BB">
        <w:rPr>
          <w:rFonts w:ascii="Cambria" w:hAnsi="Cambria"/>
        </w:rPr>
        <w:t xml:space="preserve"> </w:t>
      </w:r>
      <w:r w:rsidR="00601B4A">
        <w:rPr>
          <w:rFonts w:ascii="Cambria" w:hAnsi="Cambria"/>
        </w:rPr>
        <w:t xml:space="preserve">also </w:t>
      </w:r>
      <w:r w:rsidR="006976F6" w:rsidRPr="00E210BB">
        <w:rPr>
          <w:rFonts w:ascii="Cambria" w:hAnsi="Cambria"/>
        </w:rPr>
        <w:t>stresses</w:t>
      </w:r>
      <w:r w:rsidRPr="00E210BB">
        <w:rPr>
          <w:rFonts w:ascii="Cambria" w:hAnsi="Cambria"/>
        </w:rPr>
        <w:t xml:space="preserve"> the importance of contin</w:t>
      </w:r>
      <w:r w:rsidR="006976F6" w:rsidRPr="00E210BB">
        <w:rPr>
          <w:rFonts w:ascii="Cambria" w:hAnsi="Cambria"/>
        </w:rPr>
        <w:t>uing t</w:t>
      </w:r>
      <w:r w:rsidR="00CE0E7A" w:rsidRPr="00E210BB">
        <w:rPr>
          <w:rFonts w:ascii="Cambria" w:hAnsi="Cambria"/>
        </w:rPr>
        <w:t xml:space="preserve">o innovate for social movements, which he calls </w:t>
      </w:r>
      <w:r w:rsidR="00CE0E7A" w:rsidRPr="00E210BB">
        <w:rPr>
          <w:rFonts w:ascii="Cambria" w:hAnsi="Cambria"/>
          <w:i/>
        </w:rPr>
        <w:t>tactical interaction.</w:t>
      </w:r>
      <w:r w:rsidR="00347CFE" w:rsidRPr="00E210BB">
        <w:rPr>
          <w:rFonts w:ascii="Cambria" w:hAnsi="Cambria"/>
        </w:rPr>
        <w:t xml:space="preserve">  </w:t>
      </w:r>
      <w:r w:rsidR="003014CB" w:rsidRPr="00E210BB">
        <w:rPr>
          <w:rFonts w:ascii="Cambria" w:hAnsi="Cambria"/>
        </w:rPr>
        <w:t xml:space="preserve">Given the great deal of organizational </w:t>
      </w:r>
      <w:r w:rsidR="00581D52" w:rsidRPr="00E210BB">
        <w:rPr>
          <w:rFonts w:ascii="Cambria" w:hAnsi="Cambria"/>
        </w:rPr>
        <w:t>inertia</w:t>
      </w:r>
      <w:r w:rsidR="003014CB" w:rsidRPr="00E210BB">
        <w:rPr>
          <w:rFonts w:ascii="Cambria" w:hAnsi="Cambria"/>
        </w:rPr>
        <w:t xml:space="preserve"> that the BEF was up against in their fight to receive a bonus and the </w:t>
      </w:r>
      <w:r w:rsidR="001D4149">
        <w:rPr>
          <w:rFonts w:ascii="Cambria" w:hAnsi="Cambria"/>
        </w:rPr>
        <w:t xml:space="preserve">seemingly </w:t>
      </w:r>
      <w:r w:rsidR="003014CB" w:rsidRPr="00E210BB">
        <w:rPr>
          <w:rFonts w:ascii="Cambria" w:hAnsi="Cambria"/>
        </w:rPr>
        <w:t xml:space="preserve">impossible task OWS faced in overhauling social and political attitudes </w:t>
      </w:r>
      <w:r w:rsidR="00581D52" w:rsidRPr="00E210BB">
        <w:rPr>
          <w:rFonts w:ascii="Cambria" w:hAnsi="Cambria"/>
        </w:rPr>
        <w:t xml:space="preserve">concerning inequality, </w:t>
      </w:r>
      <w:r w:rsidR="002B45D9" w:rsidRPr="00E210BB">
        <w:rPr>
          <w:rFonts w:ascii="Cambria" w:hAnsi="Cambria"/>
        </w:rPr>
        <w:t xml:space="preserve">both practiced </w:t>
      </w:r>
      <w:r w:rsidR="002B45D9" w:rsidRPr="00E210BB">
        <w:rPr>
          <w:rFonts w:ascii="Cambria" w:hAnsi="Cambria"/>
          <w:i/>
        </w:rPr>
        <w:t xml:space="preserve">tactical innovation- </w:t>
      </w:r>
      <w:r w:rsidR="002B45D9" w:rsidRPr="00E210BB">
        <w:rPr>
          <w:rFonts w:ascii="Cambria" w:hAnsi="Cambria"/>
        </w:rPr>
        <w:t xml:space="preserve">the creation of new techniques to </w:t>
      </w:r>
      <w:r w:rsidR="009A2B46" w:rsidRPr="00E210BB">
        <w:rPr>
          <w:rFonts w:ascii="Cambria" w:hAnsi="Cambria"/>
        </w:rPr>
        <w:t>challenge</w:t>
      </w:r>
      <w:r w:rsidR="00350DFF" w:rsidRPr="00E210BB">
        <w:rPr>
          <w:rFonts w:ascii="Cambria" w:hAnsi="Cambria"/>
        </w:rPr>
        <w:t xml:space="preserve"> their target.</w:t>
      </w:r>
      <w:r w:rsidR="00E210BB">
        <w:rPr>
          <w:rFonts w:ascii="Cambria" w:hAnsi="Cambria"/>
        </w:rPr>
        <w:t xml:space="preserve">  </w:t>
      </w:r>
      <w:r w:rsidR="0071766B" w:rsidRPr="00E210BB">
        <w:rPr>
          <w:rFonts w:ascii="Cambria" w:hAnsi="Cambria"/>
        </w:rPr>
        <w:t xml:space="preserve">Of course, </w:t>
      </w:r>
      <w:r w:rsidR="001321F4" w:rsidRPr="00E210BB">
        <w:rPr>
          <w:rFonts w:ascii="Cambria" w:hAnsi="Cambria"/>
        </w:rPr>
        <w:t xml:space="preserve">the force of organizational inertia remains in motion and actors with </w:t>
      </w:r>
      <w:r w:rsidR="00E773FA" w:rsidRPr="00E210BB">
        <w:rPr>
          <w:rFonts w:ascii="Cambria" w:hAnsi="Cambria"/>
        </w:rPr>
        <w:t xml:space="preserve">stakes in the status quo will fight back.  With </w:t>
      </w:r>
      <w:r w:rsidR="00E773FA" w:rsidRPr="00E210BB">
        <w:rPr>
          <w:rFonts w:ascii="Cambria" w:hAnsi="Cambria"/>
          <w:i/>
        </w:rPr>
        <w:t>tactical adaptation</w:t>
      </w:r>
      <w:r w:rsidR="00E773FA" w:rsidRPr="00E210BB">
        <w:rPr>
          <w:rFonts w:ascii="Cambria" w:hAnsi="Cambria"/>
        </w:rPr>
        <w:t>, the new techniq</w:t>
      </w:r>
      <w:r w:rsidR="000C747A" w:rsidRPr="00E210BB">
        <w:rPr>
          <w:rFonts w:ascii="Cambria" w:hAnsi="Cambria"/>
        </w:rPr>
        <w:t xml:space="preserve">ues are countered or nullified, thus leading to </w:t>
      </w:r>
      <w:r w:rsidR="00A52C1B" w:rsidRPr="00E210BB">
        <w:rPr>
          <w:rFonts w:ascii="Cambria" w:hAnsi="Cambria"/>
        </w:rPr>
        <w:t>ongoing</w:t>
      </w:r>
      <w:r w:rsidR="000C747A" w:rsidRPr="00E210BB">
        <w:rPr>
          <w:rFonts w:ascii="Cambria" w:hAnsi="Cambria"/>
        </w:rPr>
        <w:t xml:space="preserve"> struggle </w:t>
      </w:r>
      <w:r w:rsidR="00A52C1B" w:rsidRPr="00E210BB">
        <w:rPr>
          <w:rFonts w:ascii="Cambria" w:hAnsi="Cambria"/>
        </w:rPr>
        <w:t xml:space="preserve">over </w:t>
      </w:r>
      <w:r w:rsidR="003953B5" w:rsidRPr="00E210BB">
        <w:rPr>
          <w:rFonts w:ascii="Cambria" w:hAnsi="Cambria"/>
        </w:rPr>
        <w:t>the utility in the performance of messaging and the usefulness of evolving tactics.</w:t>
      </w:r>
      <w:r w:rsidR="00A52C1B" w:rsidRPr="00E210BB">
        <w:rPr>
          <w:rFonts w:ascii="Cambria" w:hAnsi="Cambria"/>
        </w:rPr>
        <w:t xml:space="preserve"> </w:t>
      </w:r>
    </w:p>
    <w:p w14:paraId="315052FB" w14:textId="7A8D3D9E" w:rsidR="00D8027D" w:rsidRPr="003E1CF6" w:rsidRDefault="00260082" w:rsidP="00BE63AF">
      <w:pPr>
        <w:spacing w:line="480" w:lineRule="auto"/>
        <w:ind w:firstLine="720"/>
        <w:rPr>
          <w:rFonts w:ascii="Cambria" w:hAnsi="Cambria"/>
        </w:rPr>
      </w:pPr>
      <w:r w:rsidRPr="003633A7">
        <w:rPr>
          <w:rFonts w:ascii="Cambria" w:hAnsi="Cambria"/>
        </w:rPr>
        <w:t xml:space="preserve">Both occupations relied on the tried and true tactics of </w:t>
      </w:r>
      <w:r w:rsidR="000930EA" w:rsidRPr="003633A7">
        <w:rPr>
          <w:rFonts w:ascii="Cambria" w:hAnsi="Cambria"/>
        </w:rPr>
        <w:t>public a</w:t>
      </w:r>
      <w:r w:rsidR="003C378A" w:rsidRPr="003633A7">
        <w:rPr>
          <w:rFonts w:ascii="Cambria" w:hAnsi="Cambria"/>
        </w:rPr>
        <w:t>ssemblies, speeches and marches as a base of action.</w:t>
      </w:r>
      <w:r w:rsidR="00E27FED" w:rsidRPr="003633A7">
        <w:rPr>
          <w:rFonts w:ascii="Cambria" w:hAnsi="Cambria"/>
        </w:rPr>
        <w:t xml:space="preserve">  Each went further to innovate </w:t>
      </w:r>
      <w:r w:rsidR="00CB5662" w:rsidRPr="003633A7">
        <w:rPr>
          <w:rFonts w:ascii="Cambria" w:hAnsi="Cambria"/>
        </w:rPr>
        <w:t xml:space="preserve">performances specific to the times and their issue.  For example, some veterans of the BEF buried themselves alive (Barber 2002, Dickson and Allen 2004) with </w:t>
      </w:r>
      <w:r w:rsidR="00686DC1">
        <w:rPr>
          <w:rFonts w:ascii="Cambria" w:hAnsi="Cambria"/>
        </w:rPr>
        <w:t>a</w:t>
      </w:r>
      <w:r w:rsidR="00CB5662" w:rsidRPr="003633A7">
        <w:rPr>
          <w:rFonts w:ascii="Cambria" w:hAnsi="Cambria"/>
        </w:rPr>
        <w:t xml:space="preserve"> stovepipe leading above ground for air and food.  This was to symbolize their impending death should the government fail </w:t>
      </w:r>
      <w:r w:rsidR="002178D2">
        <w:rPr>
          <w:rFonts w:ascii="Cambria" w:hAnsi="Cambria"/>
        </w:rPr>
        <w:t>to act and disperse their bonus</w:t>
      </w:r>
      <w:r w:rsidR="00CB5662" w:rsidRPr="003633A7">
        <w:rPr>
          <w:rFonts w:ascii="Cambria" w:hAnsi="Cambria"/>
        </w:rPr>
        <w:t xml:space="preserve"> since those buried felt they had no other means to sustain themselves, </w:t>
      </w:r>
      <w:r w:rsidR="00D01368" w:rsidRPr="003633A7">
        <w:rPr>
          <w:rFonts w:ascii="Cambria" w:hAnsi="Cambria"/>
        </w:rPr>
        <w:t>having been unable to find work for so long.</w:t>
      </w:r>
      <w:r w:rsidR="00663905">
        <w:rPr>
          <w:rFonts w:ascii="Cambria" w:hAnsi="Cambria"/>
        </w:rPr>
        <w:t xml:space="preserve">  They also carried out a s</w:t>
      </w:r>
      <w:r w:rsidR="00401A97" w:rsidRPr="003633A7">
        <w:rPr>
          <w:rFonts w:ascii="Cambria" w:hAnsi="Cambria"/>
        </w:rPr>
        <w:t>ustained campaign of “combined public demonstrations with an energetic and persistent presence in the halls and galleries of the capital” (Barber 2002, p. 88)</w:t>
      </w:r>
      <w:r w:rsidR="003E1CF6">
        <w:rPr>
          <w:rFonts w:ascii="Cambria" w:hAnsi="Cambria"/>
        </w:rPr>
        <w:t xml:space="preserve">.  </w:t>
      </w:r>
      <w:r w:rsidR="00D8027D" w:rsidRPr="003633A7">
        <w:rPr>
          <w:rFonts w:ascii="Cambria" w:hAnsi="Cambria"/>
        </w:rPr>
        <w:t>The BEF was innovative in these individual actions, but more so as an aggregate because in “[</w:t>
      </w:r>
      <w:proofErr w:type="gramStart"/>
      <w:r w:rsidR="00D8027D" w:rsidRPr="003633A7">
        <w:rPr>
          <w:rFonts w:ascii="Cambria" w:hAnsi="Cambria"/>
        </w:rPr>
        <w:t>t]he</w:t>
      </w:r>
      <w:proofErr w:type="gramEnd"/>
      <w:r w:rsidR="00D8027D" w:rsidRPr="003633A7">
        <w:rPr>
          <w:rFonts w:ascii="Cambria" w:hAnsi="Cambria"/>
        </w:rPr>
        <w:t xml:space="preserve"> aftermath of the Bonus March such protests were no longer seen as a variation of political tactics such as rioting, lobbying, or celebratory parading but as a technique in and of themselves” while there was  “an increase in federal tolerance… to political demonstrations.” </w:t>
      </w:r>
      <w:r w:rsidR="00D8027D" w:rsidRPr="003633A7">
        <w:rPr>
          <w:rFonts w:ascii="Cambria" w:hAnsi="Cambria" w:cs="Times New Roman"/>
        </w:rPr>
        <w:t>(Barber 2002, p. 105).  More to the point, the BEF can be credited in part for helping to build a culture of protest, which celebrates the will of everyday people to challenge the power of government.  If one journeys to the Washington D.C. today it is not uncommon to see several simultaneous protests outside the gates of the White house or marching around town representing any number of causes or ideals.</w:t>
      </w:r>
      <w:r w:rsidR="00154E14">
        <w:rPr>
          <w:rFonts w:ascii="Cambria" w:hAnsi="Cambria" w:cs="Times New Roman"/>
        </w:rPr>
        <w:t xml:space="preserve">  Conversely, </w:t>
      </w:r>
      <w:r w:rsidR="004A3DF0">
        <w:rPr>
          <w:rFonts w:ascii="Cambria" w:hAnsi="Cambria" w:cs="Times New Roman"/>
        </w:rPr>
        <w:t xml:space="preserve">the removal of the BEF occupation saw the first </w:t>
      </w:r>
      <w:r w:rsidR="00926827">
        <w:rPr>
          <w:rFonts w:ascii="Cambria" w:hAnsi="Cambria" w:cs="Times New Roman"/>
        </w:rPr>
        <w:t xml:space="preserve">application of teargas in dispersing protest, an </w:t>
      </w:r>
      <w:r w:rsidR="001F2AD4">
        <w:rPr>
          <w:rFonts w:ascii="Cambria" w:hAnsi="Cambria" w:cs="Times New Roman"/>
        </w:rPr>
        <w:t>adaptation</w:t>
      </w:r>
      <w:r w:rsidR="00926827">
        <w:rPr>
          <w:rFonts w:ascii="Cambria" w:hAnsi="Cambria" w:cs="Times New Roman"/>
        </w:rPr>
        <w:t xml:space="preserve"> on the part of the state that remains an </w:t>
      </w:r>
      <w:r w:rsidR="001F2AD4">
        <w:rPr>
          <w:rFonts w:ascii="Cambria" w:hAnsi="Cambria" w:cs="Times New Roman"/>
        </w:rPr>
        <w:t>integral</w:t>
      </w:r>
      <w:r w:rsidR="00926827">
        <w:rPr>
          <w:rFonts w:ascii="Cambria" w:hAnsi="Cambria" w:cs="Times New Roman"/>
        </w:rPr>
        <w:t xml:space="preserve"> part of the repertoire for combating unwanted crowds.</w:t>
      </w:r>
    </w:p>
    <w:p w14:paraId="718C2A3E" w14:textId="6341D1DD" w:rsidR="00D8027D" w:rsidRPr="00A451E2" w:rsidRDefault="009271AC" w:rsidP="00BE63AF">
      <w:pPr>
        <w:spacing w:line="480" w:lineRule="auto"/>
        <w:ind w:firstLine="720"/>
      </w:pPr>
      <w:r>
        <w:t xml:space="preserve">OWS faced </w:t>
      </w:r>
      <w:r w:rsidR="00797A74">
        <w:t xml:space="preserve">a number of challenges unique to the time and geographic location of its occupation that the BEF did not.  First, they were </w:t>
      </w:r>
      <w:r w:rsidR="005E6E15">
        <w:t>camped in the heart of a major city, compared to a swamp at the outskirts</w:t>
      </w:r>
      <w:r w:rsidR="00952055">
        <w:rPr>
          <w:rStyle w:val="FootnoteReference"/>
        </w:rPr>
        <w:footnoteReference w:id="3"/>
      </w:r>
      <w:r w:rsidR="005E6E15">
        <w:t xml:space="preserve"> (though some BEF marchers holed up in the </w:t>
      </w:r>
      <w:r w:rsidR="00DF404C">
        <w:t>she</w:t>
      </w:r>
      <w:bookmarkStart w:id="0" w:name="_GoBack"/>
      <w:bookmarkEnd w:id="0"/>
      <w:r w:rsidR="00DF404C">
        <w:t>lls of buildings around the Federal Triangle while they were in the process of being renovated).</w:t>
      </w:r>
      <w:r w:rsidR="00560A1F">
        <w:t xml:space="preserve">  Second</w:t>
      </w:r>
      <w:r w:rsidR="005D0901">
        <w:t>,</w:t>
      </w:r>
      <w:r w:rsidR="003F5F3F">
        <w:t xml:space="preserve"> the diversity of the crowd at OWS and collaborative power structure described later on</w:t>
      </w:r>
      <w:r w:rsidR="005D0901">
        <w:t xml:space="preserve"> had a </w:t>
      </w:r>
      <w:r w:rsidR="00F76621">
        <w:t>dampening effect on innovation once the occupation was established</w:t>
      </w:r>
      <w:r w:rsidR="003F5F3F">
        <w:t xml:space="preserve">.  </w:t>
      </w:r>
      <w:r w:rsidR="00F06CB0">
        <w:t xml:space="preserve">Given this diversity, OWS faced an uphill battle every time an innovation to their repertoire was proposed.  </w:t>
      </w:r>
      <w:r w:rsidR="002E7C88">
        <w:t>A final</w:t>
      </w:r>
      <w:r w:rsidR="000312FE">
        <w:t>, and probably most important</w:t>
      </w:r>
      <w:r w:rsidR="00886600">
        <w:t xml:space="preserve">, </w:t>
      </w:r>
      <w:r w:rsidR="002E7C88">
        <w:t>difference was</w:t>
      </w:r>
      <w:r w:rsidR="00886600">
        <w:t xml:space="preserve"> the rise of the security state and mass media </w:t>
      </w:r>
      <w:proofErr w:type="spellStart"/>
      <w:r w:rsidR="00886600">
        <w:t>Gamson</w:t>
      </w:r>
      <w:proofErr w:type="spellEnd"/>
      <w:r w:rsidR="00886600">
        <w:t xml:space="preserve"> (1990) says strongly affect social movement dynamics. </w:t>
      </w:r>
      <w:r w:rsidR="00601D95">
        <w:t xml:space="preserve"> OWS certainly had to deal with an NYPD that was on heightened alert for acts of terrorism and treated suspiciously any gathering of radicals in the post 9/11 </w:t>
      </w:r>
      <w:proofErr w:type="gramStart"/>
      <w:r w:rsidR="00601D95">
        <w:t>landscape</w:t>
      </w:r>
      <w:proofErr w:type="gramEnd"/>
      <w:r w:rsidR="00601D95">
        <w:t>.</w:t>
      </w:r>
      <w:r w:rsidR="000A022C">
        <w:t xml:space="preserve">  </w:t>
      </w:r>
      <w:r w:rsidR="00761BFA">
        <w:t xml:space="preserve">Mass media is discussed more </w:t>
      </w:r>
      <w:r w:rsidR="00806CB7">
        <w:t>below</w:t>
      </w:r>
      <w:r w:rsidR="00761BFA">
        <w:t xml:space="preserve">, but suffice it to say that 24-hour news networks and social media was both a source of help in the ease of organizing </w:t>
      </w:r>
      <w:r w:rsidR="00D076F9">
        <w:t xml:space="preserve">the occupation and a hurt when sources of opposition </w:t>
      </w:r>
      <w:r w:rsidR="009F2DF3">
        <w:t>distorted,</w:t>
      </w:r>
      <w:r w:rsidR="00305B49">
        <w:t xml:space="preserve"> mis</w:t>
      </w:r>
      <w:r w:rsidR="00C36217">
        <w:t xml:space="preserve">understood </w:t>
      </w:r>
      <w:r w:rsidR="009F2DF3">
        <w:t xml:space="preserve">or deliberately misrepresented </w:t>
      </w:r>
      <w:r w:rsidR="00C36217">
        <w:t xml:space="preserve">the message of the occupiers. </w:t>
      </w:r>
      <w:r w:rsidR="00761BFA">
        <w:t xml:space="preserve"> </w:t>
      </w:r>
    </w:p>
    <w:p w14:paraId="50138B01" w14:textId="1CEF231E" w:rsidR="00C9658D" w:rsidRDefault="00D717FB" w:rsidP="00BE63AF">
      <w:pPr>
        <w:spacing w:line="480" w:lineRule="auto"/>
        <w:ind w:firstLine="720"/>
        <w:rPr>
          <w:rFonts w:ascii="Cambria" w:hAnsi="Cambria"/>
        </w:rPr>
      </w:pPr>
      <w:r w:rsidRPr="00E051F3">
        <w:rPr>
          <w:rFonts w:ascii="Cambria" w:hAnsi="Cambria"/>
        </w:rPr>
        <w:t xml:space="preserve">Perhaps the most important and stunningly innovative </w:t>
      </w:r>
      <w:r w:rsidR="00DA1D91">
        <w:rPr>
          <w:rFonts w:ascii="Cambria" w:hAnsi="Cambria"/>
        </w:rPr>
        <w:t>performance</w:t>
      </w:r>
      <w:r w:rsidRPr="00E051F3">
        <w:rPr>
          <w:rFonts w:ascii="Cambria" w:hAnsi="Cambria"/>
        </w:rPr>
        <w:t xml:space="preserve"> in the OWS repertoire was the “People’s </w:t>
      </w:r>
      <w:proofErr w:type="spellStart"/>
      <w:r w:rsidRPr="00E051F3">
        <w:rPr>
          <w:rFonts w:ascii="Cambria" w:hAnsi="Cambria"/>
        </w:rPr>
        <w:t>Mic</w:t>
      </w:r>
      <w:proofErr w:type="spellEnd"/>
      <w:r w:rsidRPr="00E051F3">
        <w:rPr>
          <w:rFonts w:ascii="Cambria" w:hAnsi="Cambria"/>
        </w:rPr>
        <w:t xml:space="preserve">”.  Since </w:t>
      </w:r>
      <w:proofErr w:type="spellStart"/>
      <w:r w:rsidRPr="00E051F3">
        <w:rPr>
          <w:rFonts w:ascii="Cambria" w:hAnsi="Cambria"/>
        </w:rPr>
        <w:t>Zuccotti</w:t>
      </w:r>
      <w:proofErr w:type="spellEnd"/>
      <w:r w:rsidRPr="00E051F3">
        <w:rPr>
          <w:rFonts w:ascii="Cambria" w:hAnsi="Cambria"/>
        </w:rPr>
        <w:t xml:space="preserve"> Park did not allow for amplified sound, the occupiers created their own amplification using human amplification. </w:t>
      </w:r>
      <w:r w:rsidR="00C9658D" w:rsidRPr="00E051F3">
        <w:rPr>
          <w:rFonts w:ascii="Cambria" w:hAnsi="Cambria"/>
        </w:rPr>
        <w:t xml:space="preserve">A first </w:t>
      </w:r>
      <w:r w:rsidR="003560C1">
        <w:rPr>
          <w:rFonts w:ascii="Cambria" w:hAnsi="Cambria"/>
        </w:rPr>
        <w:t>hand</w:t>
      </w:r>
      <w:r w:rsidR="00C9658D" w:rsidRPr="00E051F3">
        <w:rPr>
          <w:rFonts w:ascii="Cambria" w:hAnsi="Cambria"/>
        </w:rPr>
        <w:t xml:space="preserve"> account from Richard Kim of Slate Magazine demonstrates how this worked: </w:t>
      </w:r>
    </w:p>
    <w:p w14:paraId="052D7D9F" w14:textId="77777777" w:rsidR="00430853" w:rsidRPr="00E051F3" w:rsidRDefault="00430853" w:rsidP="00BE63AF">
      <w:pPr>
        <w:spacing w:line="480" w:lineRule="auto"/>
        <w:ind w:firstLine="720"/>
        <w:rPr>
          <w:rFonts w:ascii="Cambria" w:hAnsi="Cambria"/>
        </w:rPr>
      </w:pPr>
    </w:p>
    <w:p w14:paraId="7B2EF108" w14:textId="31430FE2" w:rsidR="00C70939" w:rsidRDefault="00C70939" w:rsidP="00BE63AF">
      <w:pPr>
        <w:spacing w:line="480" w:lineRule="auto"/>
        <w:ind w:left="720" w:right="720"/>
      </w:pPr>
      <w:r>
        <w:t>“[</w:t>
      </w:r>
      <w:proofErr w:type="gramStart"/>
      <w:r>
        <w:t>T]he</w:t>
      </w:r>
      <w:proofErr w:type="gramEnd"/>
      <w:r>
        <w:t xml:space="preserve"> heart of the occupation is most definitely unplugged. But the protesters aren’t deterred one bit; they’ve adopted an ingeniously simple people-powered method of sound amplification.</w:t>
      </w:r>
    </w:p>
    <w:p w14:paraId="18637303" w14:textId="77777777" w:rsidR="00E051F3" w:rsidRDefault="00E051F3" w:rsidP="00BE63AF">
      <w:pPr>
        <w:spacing w:line="480" w:lineRule="auto"/>
        <w:ind w:left="720" w:right="720"/>
      </w:pPr>
    </w:p>
    <w:p w14:paraId="405DD357" w14:textId="77777777" w:rsidR="00C9658D" w:rsidRDefault="00C9658D" w:rsidP="00BE63AF">
      <w:pPr>
        <w:spacing w:line="480" w:lineRule="auto"/>
        <w:ind w:left="720" w:right="720"/>
      </w:pPr>
      <w:proofErr w:type="gramStart"/>
      <w:r>
        <w:t>with</w:t>
      </w:r>
      <w:proofErr w:type="gramEnd"/>
      <w:r>
        <w:t xml:space="preserve"> every few words / WITH EVERY FEW WORDS!</w:t>
      </w:r>
    </w:p>
    <w:p w14:paraId="6A817F47" w14:textId="77777777" w:rsidR="00C9658D" w:rsidRDefault="00C9658D" w:rsidP="00BE63AF">
      <w:pPr>
        <w:spacing w:line="480" w:lineRule="auto"/>
        <w:ind w:left="720" w:right="720"/>
      </w:pPr>
      <w:proofErr w:type="gramStart"/>
      <w:r>
        <w:t>repeated</w:t>
      </w:r>
      <w:proofErr w:type="gramEnd"/>
      <w:r>
        <w:t xml:space="preserve"> and amplified out loud / REPEATED AND AMPLIFIED OUT LOUD!</w:t>
      </w:r>
    </w:p>
    <w:p w14:paraId="04FCBC5C" w14:textId="77777777" w:rsidR="00C9658D" w:rsidRDefault="00C9658D" w:rsidP="00BE63AF">
      <w:pPr>
        <w:spacing w:line="480" w:lineRule="auto"/>
        <w:ind w:left="720" w:right="720"/>
      </w:pPr>
      <w:proofErr w:type="gramStart"/>
      <w:r>
        <w:t>by</w:t>
      </w:r>
      <w:proofErr w:type="gramEnd"/>
      <w:r>
        <w:t xml:space="preserve"> what has been dubbed / BY WHAT HAS BEEN DUBBED! </w:t>
      </w:r>
    </w:p>
    <w:p w14:paraId="74C50DB7" w14:textId="5924E304" w:rsidR="00C70939" w:rsidRDefault="00C9658D" w:rsidP="00BE63AF">
      <w:pPr>
        <w:spacing w:line="480" w:lineRule="auto"/>
        <w:ind w:left="720" w:right="720"/>
        <w:rPr>
          <w:rFonts w:ascii="Cambria" w:hAnsi="Cambria"/>
        </w:rPr>
      </w:pPr>
      <w:proofErr w:type="gramStart"/>
      <w:r>
        <w:t>the</w:t>
      </w:r>
      <w:proofErr w:type="gramEnd"/>
      <w:r>
        <w:t xml:space="preserve"> human microphone / THE HUMAN MICROPHONE!!!</w:t>
      </w:r>
      <w:r w:rsidR="00D717FB" w:rsidRPr="00E051F3">
        <w:rPr>
          <w:rFonts w:ascii="Cambria" w:hAnsi="Cambria"/>
        </w:rPr>
        <w:t xml:space="preserve"> </w:t>
      </w:r>
    </w:p>
    <w:p w14:paraId="3A400398" w14:textId="0EB8D7CB" w:rsidR="00E051F3" w:rsidRPr="00E051F3" w:rsidRDefault="00E051F3" w:rsidP="00BE63AF">
      <w:pPr>
        <w:spacing w:line="480" w:lineRule="auto"/>
        <w:ind w:left="720" w:right="720"/>
        <w:rPr>
          <w:rFonts w:ascii="Cambria" w:hAnsi="Cambria"/>
        </w:rPr>
      </w:pPr>
    </w:p>
    <w:p w14:paraId="7725F228" w14:textId="18C83AF9" w:rsidR="00E051F3" w:rsidRDefault="00E051F3" w:rsidP="00BE63AF">
      <w:pPr>
        <w:spacing w:line="480" w:lineRule="auto"/>
        <w:ind w:left="720" w:right="720"/>
      </w:pPr>
      <w:r>
        <w:t xml:space="preserve">The overall effect can be hypnotic, comic or exhilarating—often all at once. As with every media technology, to some degree the medium is the message. It’s hard to be a downer over the human </w:t>
      </w:r>
      <w:proofErr w:type="spellStart"/>
      <w:r>
        <w:t>mic</w:t>
      </w:r>
      <w:proofErr w:type="spellEnd"/>
      <w:r>
        <w:t xml:space="preserve"> when your words are enthusiastically shouted back at you by hundreds of fellow occupiers, so speakers are usually pretty upbeat (or at least sound that way). Likewise, the human </w:t>
      </w:r>
      <w:proofErr w:type="spellStart"/>
      <w:r>
        <w:t>mic</w:t>
      </w:r>
      <w:proofErr w:type="spellEnd"/>
      <w:r>
        <w:t xml:space="preserve"> is not so good for getting across complex points about, say, how the Federal Reserve’s practice of quantitative easing is inadequate to address the current shortage of global aggregate demand … so speakers tend to express their ideas in straightforward narrative or moral language.”</w:t>
      </w:r>
      <w:r w:rsidR="00712C05">
        <w:t xml:space="preserve"> </w:t>
      </w:r>
      <w:r w:rsidR="00353FAD">
        <w:t>(2011)</w:t>
      </w:r>
    </w:p>
    <w:p w14:paraId="117348B4" w14:textId="77777777" w:rsidR="00E15556" w:rsidRDefault="00E15556" w:rsidP="00BE63AF">
      <w:pPr>
        <w:spacing w:line="480" w:lineRule="auto"/>
        <w:ind w:left="720"/>
      </w:pPr>
    </w:p>
    <w:p w14:paraId="1F96166D" w14:textId="1680F768" w:rsidR="000B7E96" w:rsidRDefault="000B7E96" w:rsidP="00BE63AF">
      <w:pPr>
        <w:spacing w:line="480" w:lineRule="auto"/>
        <w:rPr>
          <w:rFonts w:ascii="Cambria" w:hAnsi="Cambria"/>
        </w:rPr>
      </w:pPr>
      <w:r>
        <w:tab/>
        <w:t xml:space="preserve">The People’s </w:t>
      </w:r>
      <w:proofErr w:type="spellStart"/>
      <w:r>
        <w:t>Mic</w:t>
      </w:r>
      <w:proofErr w:type="spellEnd"/>
      <w:r>
        <w:t xml:space="preserve"> was a powerful tool </w:t>
      </w:r>
      <w:r w:rsidR="00384F9D">
        <w:t xml:space="preserve">not only for sharing a message, but for </w:t>
      </w:r>
      <w:r w:rsidR="00787EBB">
        <w:t>remaining organized in otherwise potentially chaotic meetings or when speaking truth to power in other actions.  OWS activists teamed up with the Teamsters</w:t>
      </w:r>
      <w:r w:rsidR="00C2734D">
        <w:t xml:space="preserve"> Local 814 union to disrupt a shareholder’s meeting for high-end auctioneers Sotheby’s.  One person stood after anonymously sneaking into the meeting and shouted grievances of </w:t>
      </w:r>
      <w:r w:rsidR="00CC2D2D">
        <w:t xml:space="preserve">the company’s </w:t>
      </w:r>
      <w:r w:rsidR="00C2734D">
        <w:t>striking union workers, to which others who had anonymously snuck in responded, filling the room with no need to run for the amplified microphone at the front of the room</w:t>
      </w:r>
      <w:r w:rsidR="00612022">
        <w:t xml:space="preserve"> (</w:t>
      </w:r>
      <w:r w:rsidR="00612022" w:rsidRPr="00353FAD">
        <w:rPr>
          <w:i/>
        </w:rPr>
        <w:t>Writers</w:t>
      </w:r>
      <w:r w:rsidR="00612022">
        <w:t xml:space="preserve"> 2011, p. 57)</w:t>
      </w:r>
      <w:r w:rsidR="00C2734D">
        <w:t>.</w:t>
      </w:r>
      <w:r w:rsidR="00A30A20">
        <w:t xml:space="preserve">  </w:t>
      </w:r>
      <w:r w:rsidR="00C2734D">
        <w:t xml:space="preserve"> </w:t>
      </w:r>
    </w:p>
    <w:p w14:paraId="6024BC0A" w14:textId="77777777" w:rsidR="00D8027D" w:rsidRDefault="00D8027D" w:rsidP="00BE63AF">
      <w:pPr>
        <w:spacing w:line="480" w:lineRule="auto"/>
        <w:rPr>
          <w:rFonts w:ascii="Cambria" w:hAnsi="Cambria"/>
        </w:rPr>
      </w:pPr>
    </w:p>
    <w:p w14:paraId="55FCBDE7" w14:textId="0F478CC0" w:rsidR="00825F43" w:rsidRDefault="00BE1AF4" w:rsidP="00BE63AF">
      <w:pPr>
        <w:spacing w:line="480" w:lineRule="auto"/>
        <w:rPr>
          <w:rFonts w:ascii="Cambria" w:hAnsi="Cambria"/>
        </w:rPr>
      </w:pPr>
      <w:r w:rsidRPr="00EE3279">
        <w:rPr>
          <w:rFonts w:ascii="Cambria" w:hAnsi="Cambria"/>
          <w:i/>
        </w:rPr>
        <w:t>Identities</w:t>
      </w:r>
    </w:p>
    <w:p w14:paraId="2708BAE4" w14:textId="4B774B98" w:rsidR="00716044" w:rsidRDefault="00FC1278" w:rsidP="00BE63AF">
      <w:pPr>
        <w:spacing w:line="480" w:lineRule="auto"/>
        <w:ind w:firstLine="720"/>
        <w:rPr>
          <w:rFonts w:ascii="Cambria" w:hAnsi="Cambria"/>
        </w:rPr>
      </w:pPr>
      <w:r>
        <w:rPr>
          <w:rFonts w:ascii="Cambria" w:hAnsi="Cambria"/>
        </w:rPr>
        <w:t xml:space="preserve">Identity formation is crucial in the formation of a social movement.  </w:t>
      </w:r>
      <w:r w:rsidR="00A74074">
        <w:rPr>
          <w:rFonts w:ascii="Cambria" w:hAnsi="Cambria"/>
        </w:rPr>
        <w:t xml:space="preserve">For collective action to occur, there must first be a collective identity of one sort or another.  </w:t>
      </w:r>
      <w:r>
        <w:t xml:space="preserve">Taylor and Whittier (1999) </w:t>
      </w:r>
      <w:r w:rsidR="00A74074">
        <w:t>note</w:t>
      </w:r>
      <w:r>
        <w:t xml:space="preserve"> “the identity construction processes are crucial to grievance interpretation in all forms of collective action” (p. 170).  In other words, for a collective identity to form out of a general public into </w:t>
      </w:r>
      <w:r w:rsidR="00CC74BF">
        <w:t xml:space="preserve">a </w:t>
      </w:r>
      <w:r>
        <w:t xml:space="preserve">social movement, it must be based on a problem that is commonly recognized.  </w:t>
      </w:r>
      <w:r w:rsidR="00B27EB5">
        <w:t>For the BEF, this was a quest for early payment of the bonus</w:t>
      </w:r>
      <w:r w:rsidR="004D09C7">
        <w:t xml:space="preserve"> formed from a rather large constituency of unemployed veterans that were part of an even larger constituency of the unemployed</w:t>
      </w:r>
      <w:r w:rsidR="00B27EB5">
        <w:t>.</w:t>
      </w:r>
      <w:r w:rsidR="003E561B">
        <w:t xml:space="preserve">  </w:t>
      </w:r>
      <w:r w:rsidR="00CF652C" w:rsidRPr="00DA49BE">
        <w:rPr>
          <w:rFonts w:ascii="Cambria" w:hAnsi="Cambria"/>
        </w:rPr>
        <w:t xml:space="preserve">First and foremost, the BEF was a veterans’ movement.  </w:t>
      </w:r>
      <w:r w:rsidR="001D3272" w:rsidRPr="00DA49BE">
        <w:rPr>
          <w:rFonts w:ascii="Cambria" w:hAnsi="Cambria"/>
        </w:rPr>
        <w:t>Second, it was a poor persons’ movement.</w:t>
      </w:r>
      <w:r w:rsidR="00E147C7" w:rsidRPr="00DA49BE">
        <w:rPr>
          <w:rFonts w:ascii="Cambria" w:hAnsi="Cambria"/>
        </w:rPr>
        <w:t xml:space="preserve">  The BEF marchers proudly displayed their service records in the form of medals earned, and many even carried their discharge papers to have ready when the time came to claim their bonus.</w:t>
      </w:r>
    </w:p>
    <w:p w14:paraId="31914A00" w14:textId="05827F7D" w:rsidR="00087D5A" w:rsidRDefault="007E565C" w:rsidP="00BE63AF">
      <w:pPr>
        <w:spacing w:line="480" w:lineRule="auto"/>
        <w:ind w:firstLine="720"/>
        <w:rPr>
          <w:rFonts w:ascii="Cambria" w:hAnsi="Cambria"/>
        </w:rPr>
      </w:pPr>
      <w:r>
        <w:rPr>
          <w:rFonts w:ascii="Cambria" w:hAnsi="Cambria"/>
        </w:rPr>
        <w:t>Wh</w:t>
      </w:r>
      <w:r w:rsidR="00B064D1">
        <w:rPr>
          <w:rFonts w:ascii="Cambria" w:hAnsi="Cambria"/>
        </w:rPr>
        <w:t xml:space="preserve">ere the BEF became hamstrung was in how media and government perceived the composition of the group.  </w:t>
      </w:r>
      <w:r w:rsidR="0018455E">
        <w:rPr>
          <w:rFonts w:ascii="Cambria" w:hAnsi="Cambria"/>
        </w:rPr>
        <w:t>The marchers repeatedly proclaimed a strong loyalty to the co</w:t>
      </w:r>
      <w:r w:rsidR="0045608C">
        <w:rPr>
          <w:rFonts w:ascii="Cambria" w:hAnsi="Cambria"/>
        </w:rPr>
        <w:t xml:space="preserve">untry which they had fought for, often been wounded for, and saw their buddies die for.  Despite repeated </w:t>
      </w:r>
      <w:r w:rsidR="00D86EA1">
        <w:rPr>
          <w:rFonts w:ascii="Cambria" w:hAnsi="Cambria"/>
        </w:rPr>
        <w:t>affirma</w:t>
      </w:r>
      <w:r w:rsidR="005E2160">
        <w:rPr>
          <w:rFonts w:ascii="Cambria" w:hAnsi="Cambria"/>
        </w:rPr>
        <w:t xml:space="preserve">tions, accusations of </w:t>
      </w:r>
      <w:r w:rsidR="00086F2F">
        <w:rPr>
          <w:rFonts w:ascii="Cambria" w:hAnsi="Cambria"/>
        </w:rPr>
        <w:t xml:space="preserve">a </w:t>
      </w:r>
      <w:r w:rsidR="005E2160">
        <w:rPr>
          <w:rFonts w:ascii="Cambria" w:hAnsi="Cambria"/>
        </w:rPr>
        <w:t>Communist presence</w:t>
      </w:r>
      <w:r w:rsidR="00D86EA1">
        <w:rPr>
          <w:rFonts w:ascii="Cambria" w:hAnsi="Cambria"/>
        </w:rPr>
        <w:t xml:space="preserve"> among the ranks </w:t>
      </w:r>
      <w:r w:rsidR="00997BF5">
        <w:rPr>
          <w:rFonts w:ascii="Cambria" w:hAnsi="Cambria"/>
        </w:rPr>
        <w:t>spewed forth from the opposing side</w:t>
      </w:r>
      <w:r w:rsidR="00D86EA1">
        <w:rPr>
          <w:rFonts w:ascii="Cambria" w:hAnsi="Cambria"/>
        </w:rPr>
        <w:t xml:space="preserve">. President </w:t>
      </w:r>
      <w:r w:rsidR="002617C3">
        <w:rPr>
          <w:rFonts w:ascii="Cambria" w:hAnsi="Cambria"/>
        </w:rPr>
        <w:t xml:space="preserve">Hoover “insisted publicly that many of the marchers </w:t>
      </w:r>
      <w:r w:rsidR="004D0CF6">
        <w:rPr>
          <w:rFonts w:ascii="Cambria" w:hAnsi="Cambria"/>
        </w:rPr>
        <w:t>were</w:t>
      </w:r>
      <w:r w:rsidR="002617C3">
        <w:rPr>
          <w:rFonts w:ascii="Cambria" w:hAnsi="Cambria"/>
        </w:rPr>
        <w:t xml:space="preserve"> Communists and criminals” (Hofstadter and Wallace 1970</w:t>
      </w:r>
      <w:r w:rsidR="002F4655">
        <w:rPr>
          <w:rFonts w:ascii="Cambria" w:hAnsi="Cambria"/>
        </w:rPr>
        <w:t>, p. 360</w:t>
      </w:r>
      <w:r w:rsidR="002617C3">
        <w:rPr>
          <w:rFonts w:ascii="Cambria" w:hAnsi="Cambria"/>
        </w:rPr>
        <w:t>)</w:t>
      </w:r>
      <w:r w:rsidR="002D2C0B">
        <w:rPr>
          <w:rFonts w:ascii="Cambria" w:hAnsi="Cambria"/>
        </w:rPr>
        <w:t xml:space="preserve"> in</w:t>
      </w:r>
      <w:r w:rsidR="001D1EA4">
        <w:rPr>
          <w:rFonts w:ascii="Cambria" w:hAnsi="Cambria"/>
        </w:rPr>
        <w:t xml:space="preserve"> an attempt to discredit the movement tugging at the heartstrings of ordinary Americans and making him look bad.  This was not without a kernel of truth, as the </w:t>
      </w:r>
      <w:r w:rsidR="0058325F">
        <w:rPr>
          <w:rFonts w:ascii="Cambria" w:hAnsi="Cambria"/>
        </w:rPr>
        <w:t>Workers’ Ex-Service Men’s</w:t>
      </w:r>
      <w:r w:rsidR="00144E5F">
        <w:rPr>
          <w:rFonts w:ascii="Cambria" w:hAnsi="Cambria"/>
        </w:rPr>
        <w:t xml:space="preserve"> League (</w:t>
      </w:r>
      <w:r w:rsidR="00087D5A">
        <w:rPr>
          <w:rFonts w:ascii="Cambria" w:hAnsi="Cambria"/>
        </w:rPr>
        <w:t>WESL</w:t>
      </w:r>
      <w:r w:rsidR="00144E5F">
        <w:rPr>
          <w:rFonts w:ascii="Cambria" w:hAnsi="Cambria"/>
        </w:rPr>
        <w:t>)</w:t>
      </w:r>
      <w:r w:rsidR="00547EB5">
        <w:rPr>
          <w:rFonts w:ascii="Cambria" w:hAnsi="Cambria"/>
        </w:rPr>
        <w:t xml:space="preserve"> – a Communist workers organ</w:t>
      </w:r>
      <w:r w:rsidR="00F538E0">
        <w:rPr>
          <w:rFonts w:ascii="Cambria" w:hAnsi="Cambria"/>
        </w:rPr>
        <w:t xml:space="preserve">ization - </w:t>
      </w:r>
      <w:r w:rsidR="00087D5A">
        <w:rPr>
          <w:rFonts w:ascii="Cambria" w:hAnsi="Cambria"/>
        </w:rPr>
        <w:t>was p</w:t>
      </w:r>
      <w:r w:rsidR="00A47D51">
        <w:rPr>
          <w:rFonts w:ascii="Cambria" w:hAnsi="Cambria"/>
        </w:rPr>
        <w:t xml:space="preserve">resent, </w:t>
      </w:r>
      <w:r w:rsidR="002103C4">
        <w:rPr>
          <w:rFonts w:ascii="Cambria" w:hAnsi="Cambria"/>
        </w:rPr>
        <w:t>though they</w:t>
      </w:r>
      <w:r w:rsidR="00A47D51">
        <w:rPr>
          <w:rFonts w:ascii="Cambria" w:hAnsi="Cambria"/>
        </w:rPr>
        <w:t xml:space="preserve"> </w:t>
      </w:r>
      <w:r w:rsidR="005A463B">
        <w:rPr>
          <w:rFonts w:ascii="Cambria" w:hAnsi="Cambria"/>
        </w:rPr>
        <w:t xml:space="preserve">were </w:t>
      </w:r>
      <w:r w:rsidR="00A47D51">
        <w:rPr>
          <w:rFonts w:ascii="Cambria" w:hAnsi="Cambria"/>
        </w:rPr>
        <w:t>a small part of the</w:t>
      </w:r>
      <w:r w:rsidR="00E05007">
        <w:rPr>
          <w:rFonts w:ascii="Cambria" w:hAnsi="Cambria"/>
        </w:rPr>
        <w:t xml:space="preserve"> total.</w:t>
      </w:r>
      <w:r w:rsidR="005A463B">
        <w:rPr>
          <w:rFonts w:ascii="Cambria" w:hAnsi="Cambria"/>
        </w:rPr>
        <w:t xml:space="preserve">   They were also segregated from the main camp in Anacostia Park</w:t>
      </w:r>
      <w:r w:rsidR="00360727">
        <w:rPr>
          <w:rFonts w:ascii="Cambria" w:hAnsi="Cambria"/>
        </w:rPr>
        <w:t xml:space="preserve"> to another part of town</w:t>
      </w:r>
      <w:r w:rsidR="005A463B">
        <w:rPr>
          <w:rFonts w:ascii="Cambria" w:hAnsi="Cambria"/>
        </w:rPr>
        <w:t xml:space="preserve">.  In </w:t>
      </w:r>
      <w:r w:rsidR="009F2936">
        <w:rPr>
          <w:rFonts w:ascii="Cambria" w:hAnsi="Cambria"/>
        </w:rPr>
        <w:t>an anachronistically humorous twist</w:t>
      </w:r>
      <w:r w:rsidR="005A463B">
        <w:rPr>
          <w:rFonts w:ascii="Cambria" w:hAnsi="Cambria"/>
        </w:rPr>
        <w:t xml:space="preserve">, the camp in Anacostia was named Camp Marks </w:t>
      </w:r>
      <w:r w:rsidR="00360727">
        <w:rPr>
          <w:rFonts w:ascii="Cambria" w:hAnsi="Cambria"/>
        </w:rPr>
        <w:t xml:space="preserve">in military tradition </w:t>
      </w:r>
      <w:r w:rsidR="005A463B">
        <w:rPr>
          <w:rFonts w:ascii="Cambria" w:hAnsi="Cambria"/>
        </w:rPr>
        <w:t xml:space="preserve">by the marchers, though </w:t>
      </w:r>
      <w:r w:rsidR="00255EE4">
        <w:rPr>
          <w:rFonts w:ascii="Cambria" w:hAnsi="Cambria"/>
        </w:rPr>
        <w:t xml:space="preserve">it was after a helpful police officer and </w:t>
      </w:r>
      <w:r w:rsidR="005A463B">
        <w:rPr>
          <w:rFonts w:ascii="Cambria" w:hAnsi="Cambria"/>
        </w:rPr>
        <w:t xml:space="preserve">not the </w:t>
      </w:r>
      <w:r w:rsidR="003F7D46">
        <w:rPr>
          <w:rFonts w:ascii="Cambria" w:hAnsi="Cambria"/>
        </w:rPr>
        <w:t>similarly spelled</w:t>
      </w:r>
      <w:r w:rsidR="005A463B">
        <w:rPr>
          <w:rFonts w:ascii="Cambria" w:hAnsi="Cambria"/>
        </w:rPr>
        <w:t xml:space="preserve"> German revolutionary repudiated by the marchers. </w:t>
      </w:r>
      <w:r w:rsidR="00B54EA4">
        <w:rPr>
          <w:rFonts w:ascii="Cambria" w:hAnsi="Cambria"/>
        </w:rPr>
        <w:t xml:space="preserve"> </w:t>
      </w:r>
      <w:r w:rsidR="00CB1533">
        <w:rPr>
          <w:rFonts w:ascii="Cambria" w:hAnsi="Cambria"/>
        </w:rPr>
        <w:t>WESL was also</w:t>
      </w:r>
      <w:r w:rsidR="00B54EA4">
        <w:rPr>
          <w:rFonts w:ascii="Cambria" w:hAnsi="Cambria"/>
        </w:rPr>
        <w:t xml:space="preserve"> called “weasel” </w:t>
      </w:r>
      <w:r w:rsidR="00DB266C">
        <w:rPr>
          <w:rFonts w:ascii="Cambria" w:hAnsi="Cambria"/>
        </w:rPr>
        <w:t>in derogation</w:t>
      </w:r>
      <w:r w:rsidR="00B54EA4">
        <w:rPr>
          <w:rFonts w:ascii="Cambria" w:hAnsi="Cambria"/>
        </w:rPr>
        <w:t xml:space="preserve"> by </w:t>
      </w:r>
      <w:r w:rsidR="009F2936">
        <w:rPr>
          <w:rFonts w:ascii="Cambria" w:hAnsi="Cambria"/>
        </w:rPr>
        <w:t xml:space="preserve">the </w:t>
      </w:r>
      <w:r w:rsidR="00B54EA4">
        <w:rPr>
          <w:rFonts w:ascii="Cambria" w:hAnsi="Cambria"/>
        </w:rPr>
        <w:t>marchers (</w:t>
      </w:r>
      <w:r w:rsidR="006E313E">
        <w:rPr>
          <w:rFonts w:ascii="Cambria" w:hAnsi="Cambria"/>
        </w:rPr>
        <w:t>Dickson and Allen 2004</w:t>
      </w:r>
      <w:r w:rsidR="00B54EA4">
        <w:rPr>
          <w:rFonts w:ascii="Cambria" w:hAnsi="Cambria"/>
        </w:rPr>
        <w:t>).</w:t>
      </w:r>
    </w:p>
    <w:p w14:paraId="713C25D3" w14:textId="2C455CD6" w:rsidR="000A5478" w:rsidRDefault="002C564E" w:rsidP="00BE63AF">
      <w:pPr>
        <w:spacing w:line="480" w:lineRule="auto"/>
        <w:ind w:firstLine="630"/>
        <w:rPr>
          <w:rFonts w:ascii="Cambria" w:hAnsi="Cambria"/>
        </w:rPr>
      </w:pPr>
      <w:r w:rsidRPr="00DA255B">
        <w:rPr>
          <w:rFonts w:ascii="Cambria" w:hAnsi="Cambria"/>
        </w:rPr>
        <w:t>After</w:t>
      </w:r>
      <w:r w:rsidR="004458A2" w:rsidRPr="00DA255B">
        <w:rPr>
          <w:rFonts w:ascii="Cambria" w:hAnsi="Cambria"/>
        </w:rPr>
        <w:t xml:space="preserve"> the expulsion</w:t>
      </w:r>
      <w:r w:rsidR="00BB18C0">
        <w:rPr>
          <w:rFonts w:ascii="Cambria" w:hAnsi="Cambria"/>
        </w:rPr>
        <w:t>,</w:t>
      </w:r>
      <w:r w:rsidR="004458A2" w:rsidRPr="00DA255B">
        <w:rPr>
          <w:rFonts w:ascii="Cambria" w:hAnsi="Cambria"/>
        </w:rPr>
        <w:t xml:space="preserve"> Gen. MacArthur characterized the assembled group </w:t>
      </w:r>
      <w:r w:rsidRPr="00DA255B">
        <w:rPr>
          <w:rFonts w:ascii="Cambria" w:hAnsi="Cambria"/>
        </w:rPr>
        <w:t xml:space="preserve">he dispersed </w:t>
      </w:r>
      <w:r w:rsidR="004458A2" w:rsidRPr="00DA255B">
        <w:rPr>
          <w:rFonts w:ascii="Cambria" w:hAnsi="Cambria"/>
        </w:rPr>
        <w:t>as revolutionary, of whom “not more than one out of 10 of those clear from the camp were genuine veterans”</w:t>
      </w:r>
      <w:r w:rsidR="007A14AE" w:rsidRPr="00DA255B">
        <w:rPr>
          <w:rFonts w:ascii="Cambria" w:hAnsi="Cambria"/>
        </w:rPr>
        <w:t xml:space="preserve"> (Maher 1932).</w:t>
      </w:r>
      <w:r w:rsidR="009F3DCF">
        <w:rPr>
          <w:rFonts w:ascii="Cambria" w:hAnsi="Cambria"/>
        </w:rPr>
        <w:t xml:space="preserve">  As noted above, the marchers of the BEF generally went out of their way to distance themselves from the “reds”.  MacArthur’s </w:t>
      </w:r>
      <w:r w:rsidR="00FB3397">
        <w:rPr>
          <w:rFonts w:ascii="Cambria" w:hAnsi="Cambria"/>
        </w:rPr>
        <w:t xml:space="preserve">statement was a move to frame the BEF in a way that justified the expulsion of </w:t>
      </w:r>
      <w:r w:rsidR="00F64FEB">
        <w:rPr>
          <w:rFonts w:ascii="Cambria" w:hAnsi="Cambria"/>
        </w:rPr>
        <w:t xml:space="preserve">a decidedly patriotic movement of which one </w:t>
      </w:r>
      <w:r w:rsidR="00510335">
        <w:rPr>
          <w:rFonts w:ascii="Cambria" w:hAnsi="Cambria"/>
        </w:rPr>
        <w:t>of the veterans</w:t>
      </w:r>
      <w:r w:rsidR="00F64FEB">
        <w:rPr>
          <w:rFonts w:ascii="Cambria" w:hAnsi="Cambria"/>
        </w:rPr>
        <w:t xml:space="preserve"> </w:t>
      </w:r>
      <w:r w:rsidR="00510335">
        <w:rPr>
          <w:rFonts w:ascii="Cambria" w:hAnsi="Cambria"/>
        </w:rPr>
        <w:t>later wrote</w:t>
      </w:r>
      <w:r w:rsidR="00F64FEB">
        <w:rPr>
          <w:rFonts w:ascii="Cambria" w:hAnsi="Cambria"/>
        </w:rPr>
        <w:t xml:space="preserve"> “…were certainly far from being in sympathy with any of the radical elements in Washington” (</w:t>
      </w:r>
      <w:proofErr w:type="spellStart"/>
      <w:r w:rsidR="00F64FEB">
        <w:rPr>
          <w:rFonts w:ascii="Cambria" w:hAnsi="Cambria"/>
        </w:rPr>
        <w:t>Meisel</w:t>
      </w:r>
      <w:proofErr w:type="spellEnd"/>
      <w:r w:rsidR="00F64FEB">
        <w:rPr>
          <w:rFonts w:ascii="Cambria" w:hAnsi="Cambria"/>
        </w:rPr>
        <w:t xml:space="preserve"> 1932, Cited in Dickson and Allen 2004). </w:t>
      </w:r>
      <w:r w:rsidR="007C1214">
        <w:rPr>
          <w:rFonts w:ascii="Cambria" w:hAnsi="Cambria"/>
        </w:rPr>
        <w:t xml:space="preserve"> </w:t>
      </w:r>
      <w:r w:rsidR="00CF7FFD">
        <w:rPr>
          <w:rFonts w:ascii="Cambria" w:hAnsi="Cambria"/>
        </w:rPr>
        <w:t xml:space="preserve">Rather, the BEF </w:t>
      </w:r>
      <w:r w:rsidR="00046ADB">
        <w:rPr>
          <w:rFonts w:ascii="Cambria" w:hAnsi="Cambria"/>
        </w:rPr>
        <w:t>put forth a frame</w:t>
      </w:r>
      <w:r w:rsidR="00B22134">
        <w:rPr>
          <w:rFonts w:ascii="Cambria" w:hAnsi="Cambria"/>
        </w:rPr>
        <w:t xml:space="preserve"> as an egalitarian epitome of American ideals.</w:t>
      </w:r>
      <w:r w:rsidR="00EF1204">
        <w:rPr>
          <w:rFonts w:ascii="Cambria" w:hAnsi="Cambria"/>
        </w:rPr>
        <w:t xml:space="preserve">  Despite the military hierarchy, they shared a common bond in the struggle to survive the Depression.  </w:t>
      </w:r>
      <w:r w:rsidR="005570F2">
        <w:rPr>
          <w:rFonts w:ascii="Cambria" w:hAnsi="Cambria"/>
        </w:rPr>
        <w:t>“</w:t>
      </w:r>
      <w:r w:rsidR="00D755C0">
        <w:rPr>
          <w:rFonts w:ascii="Cambria" w:hAnsi="Cambria"/>
        </w:rPr>
        <w:t>T</w:t>
      </w:r>
      <w:r w:rsidR="005570F2">
        <w:rPr>
          <w:rFonts w:ascii="Cambria" w:hAnsi="Cambria"/>
        </w:rPr>
        <w:t>hey also emphasized a form of collective American citizenship built upon the heterogeneity of the marchers</w:t>
      </w:r>
      <w:proofErr w:type="gramStart"/>
      <w:r w:rsidR="005570F2">
        <w:rPr>
          <w:rFonts w:ascii="Cambria" w:hAnsi="Cambria"/>
        </w:rPr>
        <w:t>”</w:t>
      </w:r>
      <w:proofErr w:type="gramEnd"/>
      <w:r w:rsidR="005570F2">
        <w:rPr>
          <w:rFonts w:ascii="Cambria" w:hAnsi="Cambria"/>
        </w:rPr>
        <w:t xml:space="preserve"> </w:t>
      </w:r>
      <w:r w:rsidR="001B1369">
        <w:rPr>
          <w:rFonts w:ascii="Cambria" w:hAnsi="Cambria"/>
        </w:rPr>
        <w:t xml:space="preserve">says Barber </w:t>
      </w:r>
      <w:r w:rsidR="005570F2">
        <w:rPr>
          <w:rFonts w:ascii="Cambria" w:hAnsi="Cambria"/>
        </w:rPr>
        <w:t>(2002, p. 85)</w:t>
      </w:r>
      <w:r w:rsidR="001B1369">
        <w:rPr>
          <w:rFonts w:ascii="Cambria" w:hAnsi="Cambria"/>
        </w:rPr>
        <w:t xml:space="preserve">, describing how the main force of the BEF was integrated.  Indeed, at a time 20 years prior to the </w:t>
      </w:r>
      <w:r w:rsidR="00536B95">
        <w:rPr>
          <w:rFonts w:ascii="Cambria" w:hAnsi="Cambria"/>
        </w:rPr>
        <w:t>desegregation of the US military, “[</w:t>
      </w:r>
      <w:proofErr w:type="gramStart"/>
      <w:r w:rsidR="00536B95">
        <w:rPr>
          <w:rFonts w:ascii="Cambria" w:hAnsi="Cambria"/>
        </w:rPr>
        <w:t>w]</w:t>
      </w:r>
      <w:proofErr w:type="spellStart"/>
      <w:r w:rsidR="00B75AEB">
        <w:rPr>
          <w:rFonts w:ascii="Cambria" w:hAnsi="Cambria"/>
        </w:rPr>
        <w:t>ith</w:t>
      </w:r>
      <w:proofErr w:type="spellEnd"/>
      <w:proofErr w:type="gramEnd"/>
      <w:r w:rsidR="00B75AEB">
        <w:rPr>
          <w:rFonts w:ascii="Cambria" w:hAnsi="Cambria"/>
        </w:rPr>
        <w:t xml:space="preserve"> few exceptions, black and white Bonus marchers lived, slept and, demonstrated together in striking contrast to the highly </w:t>
      </w:r>
      <w:r w:rsidR="00B75AEB" w:rsidRPr="00B0160C">
        <w:rPr>
          <w:rFonts w:ascii="Cambria" w:hAnsi="Cambria"/>
        </w:rPr>
        <w:t>segregated conditions of the rest of the district” (</w:t>
      </w:r>
      <w:r w:rsidR="00651A59" w:rsidRPr="00B0160C">
        <w:rPr>
          <w:rFonts w:ascii="Cambria" w:hAnsi="Cambria"/>
        </w:rPr>
        <w:t>ibid.</w:t>
      </w:r>
      <w:r w:rsidR="00B75AEB" w:rsidRPr="00B0160C">
        <w:rPr>
          <w:rFonts w:ascii="Cambria" w:hAnsi="Cambria"/>
        </w:rPr>
        <w:t>, p. 87)</w:t>
      </w:r>
      <w:r w:rsidR="00651A59" w:rsidRPr="00B0160C">
        <w:rPr>
          <w:rFonts w:ascii="Cambria" w:hAnsi="Cambria"/>
        </w:rPr>
        <w:t>.</w:t>
      </w:r>
    </w:p>
    <w:p w14:paraId="16BFCAD9" w14:textId="4D773118" w:rsidR="00662938" w:rsidRDefault="0042398E" w:rsidP="00BE63AF">
      <w:pPr>
        <w:spacing w:line="480" w:lineRule="auto"/>
        <w:ind w:firstLine="630"/>
        <w:rPr>
          <w:rFonts w:ascii="Cambria" w:hAnsi="Cambria"/>
        </w:rPr>
      </w:pPr>
      <w:r>
        <w:rPr>
          <w:rFonts w:ascii="Cambria" w:hAnsi="Cambria"/>
        </w:rPr>
        <w:t xml:space="preserve">OWS shared that identity of diversity, almost to a fault.  </w:t>
      </w:r>
      <w:r w:rsidR="008C020A">
        <w:rPr>
          <w:rFonts w:ascii="Cambria" w:hAnsi="Cambria"/>
        </w:rPr>
        <w:t xml:space="preserve">The </w:t>
      </w:r>
      <w:r w:rsidR="008C020A">
        <w:rPr>
          <w:rFonts w:ascii="Cambria" w:hAnsi="Cambria"/>
          <w:i/>
        </w:rPr>
        <w:t xml:space="preserve">Writers </w:t>
      </w:r>
      <w:r w:rsidR="008C020A">
        <w:rPr>
          <w:rFonts w:ascii="Cambria" w:hAnsi="Cambria"/>
        </w:rPr>
        <w:t>(2011) elaborate, describing the presence of</w:t>
      </w:r>
      <w:r w:rsidR="00E55BC5">
        <w:rPr>
          <w:rFonts w:ascii="Cambria" w:hAnsi="Cambria"/>
        </w:rPr>
        <w:t xml:space="preserve"> “…smartly attired office workers…older </w:t>
      </w:r>
      <w:r w:rsidR="00B94B03">
        <w:rPr>
          <w:rFonts w:ascii="Cambria" w:hAnsi="Cambria"/>
        </w:rPr>
        <w:t>activists</w:t>
      </w:r>
      <w:r w:rsidR="004C5505">
        <w:rPr>
          <w:rFonts w:ascii="Cambria" w:hAnsi="Cambria"/>
        </w:rPr>
        <w:t xml:space="preserve">, dressed as if they had just returned from hearing Country Joe play Woodstock, sat </w:t>
      </w:r>
      <w:r w:rsidR="009E097B">
        <w:rPr>
          <w:rFonts w:ascii="Cambria" w:hAnsi="Cambria"/>
        </w:rPr>
        <w:t>next to college students dressed</w:t>
      </w:r>
      <w:r w:rsidR="004C5505">
        <w:rPr>
          <w:rFonts w:ascii="Cambria" w:hAnsi="Cambria"/>
        </w:rPr>
        <w:t xml:space="preserve">, well, pretty much the same way” (p. 26) which at </w:t>
      </w:r>
      <w:r w:rsidR="005E799B">
        <w:rPr>
          <w:rFonts w:ascii="Cambria" w:hAnsi="Cambria"/>
        </w:rPr>
        <w:t xml:space="preserve">different </w:t>
      </w:r>
      <w:r w:rsidR="004C5505">
        <w:rPr>
          <w:rFonts w:ascii="Cambria" w:hAnsi="Cambria"/>
        </w:rPr>
        <w:t>point</w:t>
      </w:r>
      <w:r w:rsidR="005E799B">
        <w:rPr>
          <w:rFonts w:ascii="Cambria" w:hAnsi="Cambria"/>
        </w:rPr>
        <w:t>s</w:t>
      </w:r>
      <w:r w:rsidR="004C5505">
        <w:rPr>
          <w:rFonts w:ascii="Cambria" w:hAnsi="Cambria"/>
        </w:rPr>
        <w:t xml:space="preserve"> were joined by </w:t>
      </w:r>
      <w:r w:rsidR="00FB6914">
        <w:rPr>
          <w:rFonts w:ascii="Cambria" w:hAnsi="Cambria"/>
        </w:rPr>
        <w:t>unions</w:t>
      </w:r>
      <w:r w:rsidR="00D662B1">
        <w:rPr>
          <w:rFonts w:ascii="Cambria" w:hAnsi="Cambria"/>
        </w:rPr>
        <w:t xml:space="preserve"> workers</w:t>
      </w:r>
      <w:r w:rsidR="00FB6914">
        <w:rPr>
          <w:rFonts w:ascii="Cambria" w:hAnsi="Cambria"/>
        </w:rPr>
        <w:t xml:space="preserve">, yogis, </w:t>
      </w:r>
      <w:r w:rsidR="00B94B03">
        <w:rPr>
          <w:rFonts w:ascii="Cambria" w:hAnsi="Cambria"/>
        </w:rPr>
        <w:t>religious</w:t>
      </w:r>
      <w:r w:rsidR="00FB6914">
        <w:rPr>
          <w:rFonts w:ascii="Cambria" w:hAnsi="Cambria"/>
        </w:rPr>
        <w:t xml:space="preserve"> </w:t>
      </w:r>
      <w:r w:rsidR="0084439D">
        <w:rPr>
          <w:rFonts w:ascii="Cambria" w:hAnsi="Cambria"/>
        </w:rPr>
        <w:t>leaders, among others,</w:t>
      </w:r>
      <w:r w:rsidR="00FB6914">
        <w:rPr>
          <w:rFonts w:ascii="Cambria" w:hAnsi="Cambria"/>
        </w:rPr>
        <w:t xml:space="preserve"> and on one occasion even role-playing science fiction fans dressed as zombies (p. 142). </w:t>
      </w:r>
      <w:r w:rsidR="004B24F6">
        <w:rPr>
          <w:rFonts w:ascii="Cambria" w:hAnsi="Cambria"/>
        </w:rPr>
        <w:t xml:space="preserve">  The diversity of activists present ranged from “proponents of specific reforms, such as reinstating the Glass-</w:t>
      </w:r>
      <w:proofErr w:type="spellStart"/>
      <w:r w:rsidR="004B24F6">
        <w:rPr>
          <w:rFonts w:ascii="Cambria" w:hAnsi="Cambria"/>
        </w:rPr>
        <w:t>Steagall</w:t>
      </w:r>
      <w:proofErr w:type="spellEnd"/>
      <w:r w:rsidR="004B24F6">
        <w:rPr>
          <w:rFonts w:ascii="Cambria" w:hAnsi="Cambria"/>
        </w:rPr>
        <w:t xml:space="preserve"> Act, and revolutionaries calling for the complete overthrow of capitalism…” (p. 61). </w:t>
      </w:r>
      <w:r w:rsidR="00662938">
        <w:rPr>
          <w:rFonts w:ascii="Cambria" w:hAnsi="Cambria"/>
        </w:rPr>
        <w:t xml:space="preserve"> </w:t>
      </w:r>
    </w:p>
    <w:p w14:paraId="6C5E277D" w14:textId="36261C3D" w:rsidR="001F2DF3" w:rsidRPr="00911066" w:rsidRDefault="00662938" w:rsidP="00BE63AF">
      <w:pPr>
        <w:spacing w:line="480" w:lineRule="auto"/>
        <w:ind w:firstLine="630"/>
        <w:rPr>
          <w:rFonts w:ascii="Cambria" w:hAnsi="Cambria"/>
        </w:rPr>
      </w:pPr>
      <w:r>
        <w:rPr>
          <w:rFonts w:ascii="Cambria" w:hAnsi="Cambria"/>
        </w:rPr>
        <w:t>Through diversity, many message</w:t>
      </w:r>
      <w:r w:rsidR="002F48FE">
        <w:rPr>
          <w:rFonts w:ascii="Cambria" w:hAnsi="Cambria"/>
        </w:rPr>
        <w:t>s</w:t>
      </w:r>
      <w:r>
        <w:rPr>
          <w:rFonts w:ascii="Cambria" w:hAnsi="Cambria"/>
        </w:rPr>
        <w:t xml:space="preserve"> were woven </w:t>
      </w:r>
      <w:r w:rsidR="008F37F3">
        <w:rPr>
          <w:rFonts w:ascii="Cambria" w:hAnsi="Cambria"/>
        </w:rPr>
        <w:t xml:space="preserve">together </w:t>
      </w:r>
      <w:r w:rsidR="002F48FE">
        <w:rPr>
          <w:rFonts w:ascii="Cambria" w:hAnsi="Cambria"/>
        </w:rPr>
        <w:t xml:space="preserve">in a way </w:t>
      </w:r>
      <w:r>
        <w:rPr>
          <w:rFonts w:ascii="Cambria" w:hAnsi="Cambria"/>
        </w:rPr>
        <w:t xml:space="preserve">that led to a very general consensus that the occupation was there to do something </w:t>
      </w:r>
      <w:r w:rsidR="008F7BBD">
        <w:rPr>
          <w:rFonts w:ascii="Cambria" w:hAnsi="Cambria"/>
        </w:rPr>
        <w:t xml:space="preserve">to fight rampant inequality in the United States. </w:t>
      </w:r>
      <w:r w:rsidR="00991933">
        <w:rPr>
          <w:rFonts w:ascii="Cambria" w:hAnsi="Cambria"/>
        </w:rPr>
        <w:t xml:space="preserve"> Todd </w:t>
      </w:r>
      <w:proofErr w:type="gramStart"/>
      <w:r w:rsidR="00B821A8">
        <w:rPr>
          <w:rFonts w:ascii="Cambria" w:hAnsi="Cambria"/>
        </w:rPr>
        <w:t>Gitlin,</w:t>
      </w:r>
      <w:proofErr w:type="gramEnd"/>
      <w:r w:rsidR="00991933">
        <w:rPr>
          <w:rFonts w:ascii="Cambria" w:hAnsi="Cambria"/>
        </w:rPr>
        <w:t xml:space="preserve"> noted social movement scholar famous for his role in the 1960s a</w:t>
      </w:r>
      <w:r w:rsidR="00D57C43">
        <w:rPr>
          <w:rFonts w:ascii="Cambria" w:hAnsi="Cambria"/>
        </w:rPr>
        <w:t>s</w:t>
      </w:r>
      <w:r w:rsidR="00991933">
        <w:rPr>
          <w:rFonts w:ascii="Cambria" w:hAnsi="Cambria"/>
        </w:rPr>
        <w:t xml:space="preserve"> president of SDS</w:t>
      </w:r>
      <w:r w:rsidR="00D57C43">
        <w:rPr>
          <w:rFonts w:ascii="Cambria" w:hAnsi="Cambria"/>
        </w:rPr>
        <w:t>, spe</w:t>
      </w:r>
      <w:r w:rsidR="00B821A8">
        <w:rPr>
          <w:rFonts w:ascii="Cambria" w:hAnsi="Cambria"/>
        </w:rPr>
        <w:t>nt time among the occupiers and</w:t>
      </w:r>
      <w:r w:rsidR="00D57C43">
        <w:rPr>
          <w:rFonts w:ascii="Cambria" w:hAnsi="Cambria"/>
        </w:rPr>
        <w:t xml:space="preserve"> compiled a book of the various narratives </w:t>
      </w:r>
      <w:r w:rsidR="00B821A8">
        <w:rPr>
          <w:rFonts w:ascii="Cambria" w:hAnsi="Cambria"/>
        </w:rPr>
        <w:t xml:space="preserve">they shared.  Among the </w:t>
      </w:r>
      <w:r w:rsidR="00911066">
        <w:rPr>
          <w:rFonts w:ascii="Cambria" w:hAnsi="Cambria"/>
        </w:rPr>
        <w:t xml:space="preserve">images and slogans shared in his 2012 book </w:t>
      </w:r>
      <w:r w:rsidR="00911066">
        <w:rPr>
          <w:rFonts w:ascii="Cambria" w:hAnsi="Cambria"/>
          <w:i/>
        </w:rPr>
        <w:t>Occupy Nation</w:t>
      </w:r>
      <w:r w:rsidR="00065108">
        <w:rPr>
          <w:rFonts w:ascii="Cambria" w:hAnsi="Cambria"/>
        </w:rPr>
        <w:t xml:space="preserve"> are</w:t>
      </w:r>
      <w:r w:rsidR="00727265">
        <w:rPr>
          <w:rFonts w:ascii="Cambria" w:hAnsi="Cambria"/>
        </w:rPr>
        <w:t xml:space="preserve"> some empowering slogans, like “the youth are no longer apathetic or powerless” (afterword).</w:t>
      </w:r>
      <w:r w:rsidR="00065108">
        <w:rPr>
          <w:rFonts w:ascii="Cambria" w:hAnsi="Cambria"/>
        </w:rPr>
        <w:t xml:space="preserve">  Some reference the specific target chosen in the decision to occu</w:t>
      </w:r>
      <w:r w:rsidR="00372E8E">
        <w:rPr>
          <w:rFonts w:ascii="Cambria" w:hAnsi="Cambria"/>
        </w:rPr>
        <w:t xml:space="preserve">py </w:t>
      </w:r>
      <w:proofErr w:type="spellStart"/>
      <w:r w:rsidR="00372E8E">
        <w:rPr>
          <w:rFonts w:ascii="Cambria" w:hAnsi="Cambria"/>
        </w:rPr>
        <w:t>Zuccotti</w:t>
      </w:r>
      <w:proofErr w:type="spellEnd"/>
      <w:r w:rsidR="00372E8E">
        <w:rPr>
          <w:rFonts w:ascii="Cambria" w:hAnsi="Cambria"/>
        </w:rPr>
        <w:t xml:space="preserve"> Park</w:t>
      </w:r>
      <w:r w:rsidR="008570BB">
        <w:rPr>
          <w:rFonts w:ascii="Cambria" w:hAnsi="Cambria"/>
        </w:rPr>
        <w:t>,</w:t>
      </w:r>
      <w:r w:rsidR="00372E8E">
        <w:rPr>
          <w:rFonts w:ascii="Cambria" w:hAnsi="Cambria"/>
        </w:rPr>
        <w:t xml:space="preserve"> like</w:t>
      </w:r>
      <w:r w:rsidR="00065108">
        <w:rPr>
          <w:rFonts w:ascii="Cambria" w:hAnsi="Cambria"/>
        </w:rPr>
        <w:t xml:space="preserve"> </w:t>
      </w:r>
      <w:r w:rsidR="00372E8E">
        <w:rPr>
          <w:rFonts w:ascii="Cambria" w:hAnsi="Cambria"/>
        </w:rPr>
        <w:t>“Tear down Wall Street before it tears down the world,”</w:t>
      </w:r>
      <w:r w:rsidR="00911066">
        <w:rPr>
          <w:rFonts w:ascii="Cambria" w:hAnsi="Cambria"/>
        </w:rPr>
        <w:t xml:space="preserve"> </w:t>
      </w:r>
      <w:r w:rsidR="00372E8E">
        <w:rPr>
          <w:rFonts w:ascii="Cambria" w:hAnsi="Cambria"/>
        </w:rPr>
        <w:t xml:space="preserve">(p. 54) while others express the general sentiment of inequality felt </w:t>
      </w:r>
      <w:r w:rsidR="0079760C">
        <w:rPr>
          <w:rFonts w:ascii="Cambria" w:hAnsi="Cambria"/>
        </w:rPr>
        <w:t>among</w:t>
      </w:r>
      <w:r w:rsidR="00372E8E">
        <w:rPr>
          <w:rFonts w:ascii="Cambria" w:hAnsi="Cambria"/>
        </w:rPr>
        <w:t xml:space="preserve"> occupiers, such as one lady’s sign labeling herself as a “beleaguered member of the beleaguered middle class” (p. 30). </w:t>
      </w:r>
      <w:r w:rsidR="00911066">
        <w:rPr>
          <w:rFonts w:ascii="Cambria" w:hAnsi="Cambria"/>
        </w:rPr>
        <w:t xml:space="preserve">  </w:t>
      </w:r>
      <w:r w:rsidR="003764F0">
        <w:rPr>
          <w:rFonts w:ascii="Cambria" w:hAnsi="Cambria"/>
        </w:rPr>
        <w:t>A few speak</w:t>
      </w:r>
      <w:r w:rsidR="00911066">
        <w:rPr>
          <w:rFonts w:ascii="Cambria" w:hAnsi="Cambria"/>
        </w:rPr>
        <w:t xml:space="preserve"> to the simple frustration of “shit’s fucked up and bullshit”</w:t>
      </w:r>
      <w:r w:rsidR="00EE404D">
        <w:rPr>
          <w:rFonts w:ascii="Cambria" w:hAnsi="Cambria"/>
        </w:rPr>
        <w:t xml:space="preserve"> (p. 66).</w:t>
      </w:r>
      <w:r w:rsidR="00E258D3">
        <w:rPr>
          <w:rFonts w:ascii="Cambria" w:hAnsi="Cambria"/>
        </w:rPr>
        <w:t xml:space="preserve">  </w:t>
      </w:r>
      <w:proofErr w:type="spellStart"/>
      <w:r w:rsidR="00E258D3">
        <w:rPr>
          <w:rFonts w:ascii="Cambria" w:hAnsi="Cambria"/>
        </w:rPr>
        <w:t>Gitlin’s</w:t>
      </w:r>
      <w:proofErr w:type="spellEnd"/>
      <w:r w:rsidR="00E258D3">
        <w:rPr>
          <w:rFonts w:ascii="Cambria" w:hAnsi="Cambria"/>
        </w:rPr>
        <w:t xml:space="preserve"> </w:t>
      </w:r>
      <w:r w:rsidR="00270575">
        <w:rPr>
          <w:rFonts w:ascii="Cambria" w:hAnsi="Cambria"/>
        </w:rPr>
        <w:t>docum</w:t>
      </w:r>
      <w:r w:rsidR="00E65AB1">
        <w:rPr>
          <w:rFonts w:ascii="Cambria" w:hAnsi="Cambria"/>
        </w:rPr>
        <w:t xml:space="preserve">entation </w:t>
      </w:r>
      <w:r w:rsidR="00731AE4">
        <w:rPr>
          <w:rFonts w:ascii="Cambria" w:hAnsi="Cambria"/>
        </w:rPr>
        <w:t xml:space="preserve">of OWS narrative </w:t>
      </w:r>
      <w:r w:rsidR="00E65AB1">
        <w:rPr>
          <w:rFonts w:ascii="Cambria" w:hAnsi="Cambria"/>
        </w:rPr>
        <w:t xml:space="preserve">shows a vibrant diversity of movement </w:t>
      </w:r>
      <w:r w:rsidR="00146B27">
        <w:rPr>
          <w:rFonts w:ascii="Cambria" w:hAnsi="Cambria"/>
        </w:rPr>
        <w:t>culture, which</w:t>
      </w:r>
      <w:r w:rsidR="007D430C">
        <w:rPr>
          <w:rFonts w:ascii="Cambria" w:hAnsi="Cambria"/>
        </w:rPr>
        <w:t xml:space="preserve"> at times</w:t>
      </w:r>
      <w:r w:rsidR="00E65AB1">
        <w:rPr>
          <w:rFonts w:ascii="Cambria" w:hAnsi="Cambria"/>
        </w:rPr>
        <w:t xml:space="preserve"> was a source of discord.  </w:t>
      </w:r>
      <w:r w:rsidR="00200923">
        <w:rPr>
          <w:rFonts w:ascii="Cambria" w:hAnsi="Cambria"/>
        </w:rPr>
        <w:t>Moreover, there was a sense in the occupation of unity through diversity –</w:t>
      </w:r>
      <w:r w:rsidR="008B2713">
        <w:rPr>
          <w:rFonts w:ascii="Cambria" w:hAnsi="Cambria"/>
        </w:rPr>
        <w:t xml:space="preserve"> </w:t>
      </w:r>
      <w:r w:rsidR="00200923">
        <w:rPr>
          <w:rFonts w:ascii="Cambria" w:hAnsi="Cambria"/>
        </w:rPr>
        <w:t xml:space="preserve">a confluence of events and </w:t>
      </w:r>
      <w:r w:rsidR="00C32031">
        <w:rPr>
          <w:rFonts w:ascii="Cambria" w:hAnsi="Cambria"/>
        </w:rPr>
        <w:t>ideas that</w:t>
      </w:r>
      <w:r w:rsidR="00C64F43">
        <w:rPr>
          <w:rFonts w:ascii="Cambria" w:hAnsi="Cambria"/>
        </w:rPr>
        <w:t xml:space="preserve"> </w:t>
      </w:r>
      <w:r w:rsidR="00911682">
        <w:rPr>
          <w:rFonts w:ascii="Cambria" w:hAnsi="Cambria"/>
        </w:rPr>
        <w:t>led to something more powerful than th</w:t>
      </w:r>
      <w:r w:rsidR="005356C3">
        <w:rPr>
          <w:rFonts w:ascii="Cambria" w:hAnsi="Cambria"/>
        </w:rPr>
        <w:t xml:space="preserve">e sum of its parts. </w:t>
      </w:r>
      <w:r w:rsidR="009601BE">
        <w:rPr>
          <w:rFonts w:ascii="Cambria" w:hAnsi="Cambria"/>
        </w:rPr>
        <w:t xml:space="preserve">  That collective identity, though making meetings messy and difficulty, made it easier to reach out and find allies across the </w:t>
      </w:r>
      <w:r w:rsidR="00050333">
        <w:rPr>
          <w:rFonts w:ascii="Cambria" w:hAnsi="Cambria"/>
        </w:rPr>
        <w:t>world</w:t>
      </w:r>
      <w:r w:rsidR="00506F77">
        <w:rPr>
          <w:rFonts w:ascii="Cambria" w:hAnsi="Cambria"/>
        </w:rPr>
        <w:t xml:space="preserve"> that</w:t>
      </w:r>
      <w:r w:rsidR="009601BE">
        <w:rPr>
          <w:rFonts w:ascii="Cambria" w:hAnsi="Cambria"/>
        </w:rPr>
        <w:t xml:space="preserve"> shared OWS’s frustration with the inequalities of global capitalism.</w:t>
      </w:r>
    </w:p>
    <w:p w14:paraId="598689CB" w14:textId="5C97D760" w:rsidR="008164B1" w:rsidRPr="00042995" w:rsidRDefault="008164B1" w:rsidP="00BE63AF">
      <w:pPr>
        <w:spacing w:line="480" w:lineRule="auto"/>
        <w:ind w:firstLine="720"/>
      </w:pPr>
      <w:r w:rsidRPr="00042995">
        <w:t xml:space="preserve">Though the BEF was comprised mostly of veterans, it did not receive support from the American Legion and Veterans of Foreign Wars, the two major national veterans’ groups.  Where they did find support, as noted above, was in the local Chief of Police Pelham Glassford, himself a veteran.  In contrast to that and the nature of a fractured </w:t>
      </w:r>
      <w:r w:rsidR="002C1051">
        <w:t xml:space="preserve">contemporary </w:t>
      </w:r>
      <w:r w:rsidRPr="00042995">
        <w:t>US left, OWS received notable s</w:t>
      </w:r>
      <w:r w:rsidR="0033202B">
        <w:t>upport for the cause from various other</w:t>
      </w:r>
      <w:r w:rsidRPr="00042995">
        <w:t xml:space="preserve"> groups – unions, religious organizations</w:t>
      </w:r>
      <w:r w:rsidR="00FA1DF3">
        <w:t>,</w:t>
      </w:r>
      <w:r w:rsidRPr="00042995">
        <w:t xml:space="preserve"> NGOs and more.  The presence of allies was key in mobilizing the resources that sustained each movement.  Without a means to procure food and legitimized channels of communication with the powers they were challenging, each movement risked a tactical stillbirth of its occupation.  The </w:t>
      </w:r>
      <w:r w:rsidR="00E13CEA">
        <w:t xml:space="preserve">collective </w:t>
      </w:r>
      <w:r w:rsidRPr="00042995">
        <w:t xml:space="preserve">identities of each movement were key in finding and connecting with allies.  </w:t>
      </w:r>
      <w:r w:rsidR="005A1E33" w:rsidRPr="00042995">
        <w:t>Relating</w:t>
      </w:r>
      <w:r w:rsidRPr="00042995">
        <w:t xml:space="preserve"> with larger issues of the day like the BEF did with unemployment and OWS did with democratic movements in the Middle East provided a boon to popular perception and movement momentum. </w:t>
      </w:r>
    </w:p>
    <w:p w14:paraId="42EEAD98" w14:textId="77777777" w:rsidR="008164B1" w:rsidRPr="00323625" w:rsidRDefault="008164B1" w:rsidP="00BE63AF">
      <w:pPr>
        <w:spacing w:line="480" w:lineRule="auto"/>
        <w:rPr>
          <w:rFonts w:ascii="Cambria" w:hAnsi="Cambria"/>
        </w:rPr>
      </w:pPr>
    </w:p>
    <w:p w14:paraId="725A8F08" w14:textId="10A392C1" w:rsidR="0009442E" w:rsidRPr="00323625" w:rsidRDefault="0009442E" w:rsidP="00BE63AF">
      <w:pPr>
        <w:spacing w:line="480" w:lineRule="auto"/>
        <w:rPr>
          <w:rFonts w:ascii="Cambria" w:hAnsi="Cambria"/>
          <w:i/>
        </w:rPr>
      </w:pPr>
      <w:r w:rsidRPr="00323625">
        <w:rPr>
          <w:rFonts w:ascii="Cambria" w:hAnsi="Cambria"/>
          <w:i/>
        </w:rPr>
        <w:t>Organization</w:t>
      </w:r>
    </w:p>
    <w:p w14:paraId="782B4474" w14:textId="00BD35CB" w:rsidR="00DB6557" w:rsidRPr="00323625" w:rsidRDefault="00DB6557" w:rsidP="00BE63AF">
      <w:pPr>
        <w:spacing w:line="480" w:lineRule="auto"/>
        <w:ind w:firstLine="720"/>
        <w:rPr>
          <w:rFonts w:ascii="Cambria" w:hAnsi="Cambria"/>
        </w:rPr>
      </w:pPr>
      <w:r w:rsidRPr="00323625">
        <w:rPr>
          <w:rFonts w:ascii="Cambria" w:hAnsi="Cambria"/>
        </w:rPr>
        <w:t xml:space="preserve">True to its military composition, the BEF organized itself in a </w:t>
      </w:r>
      <w:r w:rsidR="00EB27F5" w:rsidRPr="00323625">
        <w:rPr>
          <w:rFonts w:ascii="Cambria" w:hAnsi="Cambria"/>
        </w:rPr>
        <w:t xml:space="preserve">top-down military structure.  At the top was commander-in-chief, which for most of the time </w:t>
      </w:r>
      <w:proofErr w:type="gramStart"/>
      <w:r w:rsidR="00EB27F5" w:rsidRPr="00323625">
        <w:rPr>
          <w:rFonts w:ascii="Cambria" w:hAnsi="Cambria"/>
        </w:rPr>
        <w:t>was</w:t>
      </w:r>
      <w:proofErr w:type="gramEnd"/>
      <w:r w:rsidR="00EB27F5" w:rsidRPr="00323625">
        <w:rPr>
          <w:rFonts w:ascii="Cambria" w:hAnsi="Cambria"/>
        </w:rPr>
        <w:t xml:space="preserve"> the young and charismatic Walter W. Waters.  The former army sergeant had led the initial group from Portland and took over soon after the journey began when it wa</w:t>
      </w:r>
      <w:r w:rsidR="004B2C51">
        <w:rPr>
          <w:rFonts w:ascii="Cambria" w:hAnsi="Cambria"/>
        </w:rPr>
        <w:t>s discovered that the previous C</w:t>
      </w:r>
      <w:r w:rsidR="00EB27F5" w:rsidRPr="00323625">
        <w:rPr>
          <w:rFonts w:ascii="Cambria" w:hAnsi="Cambria"/>
        </w:rPr>
        <w:t>hief had been embezzling group donations.</w:t>
      </w:r>
      <w:r w:rsidR="00D7084B" w:rsidRPr="00323625">
        <w:rPr>
          <w:rFonts w:ascii="Cambria" w:hAnsi="Cambria"/>
        </w:rPr>
        <w:t xml:space="preserve">  </w:t>
      </w:r>
      <w:r w:rsidR="009C7C45" w:rsidRPr="00323625">
        <w:rPr>
          <w:rFonts w:ascii="Cambria" w:hAnsi="Cambria"/>
        </w:rPr>
        <w:t xml:space="preserve">Waters took many leaves of absence – </w:t>
      </w:r>
      <w:r w:rsidR="004B3C78">
        <w:rPr>
          <w:rFonts w:ascii="Cambria" w:hAnsi="Cambria"/>
        </w:rPr>
        <w:t xml:space="preserve">at </w:t>
      </w:r>
      <w:r w:rsidR="009C7C45" w:rsidRPr="00323625">
        <w:rPr>
          <w:rFonts w:ascii="Cambria" w:hAnsi="Cambria"/>
        </w:rPr>
        <w:t>first, to fly to different parts of the country in an effort to reach out and find aid for the camping veterans</w:t>
      </w:r>
      <w:r w:rsidR="00641833">
        <w:rPr>
          <w:rFonts w:ascii="Cambria" w:hAnsi="Cambria"/>
        </w:rPr>
        <w:t>,</w:t>
      </w:r>
      <w:r w:rsidR="009C7C45" w:rsidRPr="00323625">
        <w:rPr>
          <w:rFonts w:ascii="Cambria" w:hAnsi="Cambria"/>
        </w:rPr>
        <w:t xml:space="preserve"> and later when </w:t>
      </w:r>
      <w:r w:rsidR="00566831" w:rsidRPr="00323625">
        <w:rPr>
          <w:rFonts w:ascii="Cambria" w:hAnsi="Cambria"/>
        </w:rPr>
        <w:t>he was unsatisfied with the degree of latitude he was given in running the Bonus Army.</w:t>
      </w:r>
      <w:r w:rsidR="00193A76" w:rsidRPr="00323625">
        <w:rPr>
          <w:rFonts w:ascii="Cambria" w:hAnsi="Cambria"/>
        </w:rPr>
        <w:t xml:space="preserve">  The final time Waters was re-elected to the top post he did so on the condition that he be given complete control and power over the forces.  This led him to create what was called the “Khaki Shirts” division (named after </w:t>
      </w:r>
      <w:r w:rsidR="00005A70" w:rsidRPr="00323625">
        <w:rPr>
          <w:rFonts w:ascii="Cambria" w:hAnsi="Cambria"/>
        </w:rPr>
        <w:t>Black Shirts of Fascist Italy and Brown Shirts of Nazi Germany) of 500 elite troops tasked with enforcement of his dictates and general discipline and which drew accurate descriptions of him as proto-fascist</w:t>
      </w:r>
      <w:r w:rsidR="00B168AB" w:rsidRPr="00323625">
        <w:rPr>
          <w:rFonts w:ascii="Cambria" w:hAnsi="Cambria"/>
        </w:rPr>
        <w:t xml:space="preserve"> in the management of the BEF.</w:t>
      </w:r>
    </w:p>
    <w:p w14:paraId="7FDB9BB1" w14:textId="41F757C3" w:rsidR="00523A9B" w:rsidRPr="00323625" w:rsidRDefault="00523A9B" w:rsidP="00BE63AF">
      <w:pPr>
        <w:spacing w:line="480" w:lineRule="auto"/>
        <w:ind w:firstLine="720"/>
        <w:rPr>
          <w:rFonts w:ascii="Cambria" w:hAnsi="Cambria"/>
        </w:rPr>
      </w:pPr>
      <w:r w:rsidRPr="00323625">
        <w:rPr>
          <w:rFonts w:ascii="Cambria" w:hAnsi="Cambria"/>
        </w:rPr>
        <w:t>The Khaki shirts were short</w:t>
      </w:r>
      <w:r w:rsidR="00521A0D">
        <w:rPr>
          <w:rFonts w:ascii="Cambria" w:hAnsi="Cambria"/>
        </w:rPr>
        <w:t xml:space="preserve"> lived and disbanded after they</w:t>
      </w:r>
      <w:r w:rsidRPr="00323625">
        <w:rPr>
          <w:rFonts w:ascii="Cambria" w:hAnsi="Cambria"/>
        </w:rPr>
        <w:t xml:space="preserve"> use</w:t>
      </w:r>
      <w:r w:rsidR="00521A0D">
        <w:rPr>
          <w:rFonts w:ascii="Cambria" w:hAnsi="Cambria"/>
        </w:rPr>
        <w:t>d</w:t>
      </w:r>
      <w:r w:rsidRPr="00323625">
        <w:rPr>
          <w:rFonts w:ascii="Cambria" w:hAnsi="Cambria"/>
        </w:rPr>
        <w:t xml:space="preserve"> of some heavy-handed </w:t>
      </w:r>
      <w:r w:rsidR="00B70CA4" w:rsidRPr="00323625">
        <w:rPr>
          <w:rFonts w:ascii="Cambria" w:hAnsi="Cambria"/>
        </w:rPr>
        <w:t>techniques</w:t>
      </w:r>
      <w:r w:rsidR="00812641">
        <w:rPr>
          <w:rFonts w:ascii="Cambria" w:hAnsi="Cambria"/>
        </w:rPr>
        <w:t xml:space="preserve"> in</w:t>
      </w:r>
      <w:r w:rsidRPr="00323625">
        <w:rPr>
          <w:rFonts w:ascii="Cambria" w:hAnsi="Cambria"/>
        </w:rPr>
        <w:t xml:space="preserve"> population control. </w:t>
      </w:r>
      <w:r w:rsidR="00B70CA4" w:rsidRPr="00323625">
        <w:rPr>
          <w:rFonts w:ascii="Cambria" w:hAnsi="Cambria"/>
        </w:rPr>
        <w:t xml:space="preserve">  Dickson and Allen (2004) </w:t>
      </w:r>
      <w:r w:rsidR="00AE1FE6" w:rsidRPr="00323625">
        <w:rPr>
          <w:rFonts w:ascii="Cambria" w:hAnsi="Cambria"/>
        </w:rPr>
        <w:t xml:space="preserve">describe his move to create such “shock troops” as indicative of Waters’ desire to become a national political figure, even if it meant comparing himself to unpopular leaders in Europe like Hitler or Mussolini (p. </w:t>
      </w:r>
      <w:r w:rsidR="00766EF3" w:rsidRPr="00323625">
        <w:rPr>
          <w:rFonts w:ascii="Cambria" w:hAnsi="Cambria"/>
        </w:rPr>
        <w:t>186).</w:t>
      </w:r>
      <w:r w:rsidR="009316F6" w:rsidRPr="00323625">
        <w:rPr>
          <w:rFonts w:ascii="Cambria" w:hAnsi="Cambria"/>
        </w:rPr>
        <w:t xml:space="preserve"> They also symbolized the divide between the Communist element of WESL and the rest of the group.  The rank-and-file could tolerate proto-fascism not yet repudiated by their government in the pre-World War II years</w:t>
      </w:r>
      <w:r w:rsidR="00BC2F55">
        <w:rPr>
          <w:rFonts w:ascii="Cambria" w:hAnsi="Cambria"/>
        </w:rPr>
        <w:t>,</w:t>
      </w:r>
      <w:r w:rsidR="009316F6" w:rsidRPr="00323625">
        <w:rPr>
          <w:rFonts w:ascii="Cambria" w:hAnsi="Cambria"/>
        </w:rPr>
        <w:t xml:space="preserve"> but would not stand for </w:t>
      </w:r>
      <w:r w:rsidR="00400B5E" w:rsidRPr="00323625">
        <w:rPr>
          <w:rFonts w:ascii="Cambria" w:hAnsi="Cambria"/>
        </w:rPr>
        <w:t xml:space="preserve">outright revolution </w:t>
      </w:r>
      <w:r w:rsidR="00BC2F55">
        <w:rPr>
          <w:rFonts w:ascii="Cambria" w:hAnsi="Cambria"/>
        </w:rPr>
        <w:t>the “r</w:t>
      </w:r>
      <w:r w:rsidR="00F065E1" w:rsidRPr="00323625">
        <w:rPr>
          <w:rFonts w:ascii="Cambria" w:hAnsi="Cambria"/>
        </w:rPr>
        <w:t>eds</w:t>
      </w:r>
      <w:r w:rsidR="00BC2F55">
        <w:rPr>
          <w:rFonts w:ascii="Cambria" w:hAnsi="Cambria"/>
        </w:rPr>
        <w:t>”</w:t>
      </w:r>
      <w:r w:rsidR="00F065E1" w:rsidRPr="00323625">
        <w:rPr>
          <w:rFonts w:ascii="Cambria" w:hAnsi="Cambria"/>
        </w:rPr>
        <w:t xml:space="preserve"> wanted</w:t>
      </w:r>
      <w:r w:rsidR="001C2244" w:rsidRPr="00323625">
        <w:rPr>
          <w:rFonts w:ascii="Cambria" w:hAnsi="Cambria"/>
        </w:rPr>
        <w:t xml:space="preserve"> (Daniels 1971, p. 231)</w:t>
      </w:r>
      <w:r w:rsidR="00F065E1" w:rsidRPr="00323625">
        <w:rPr>
          <w:rFonts w:ascii="Cambria" w:hAnsi="Cambria"/>
        </w:rPr>
        <w:t>.</w:t>
      </w:r>
    </w:p>
    <w:p w14:paraId="54C05B78" w14:textId="0F4F82EA" w:rsidR="00012DC3" w:rsidRPr="00323625" w:rsidRDefault="005175AE" w:rsidP="00BE63AF">
      <w:pPr>
        <w:spacing w:line="480" w:lineRule="auto"/>
        <w:ind w:firstLine="720"/>
        <w:rPr>
          <w:rFonts w:ascii="Cambria" w:hAnsi="Cambria"/>
        </w:rPr>
      </w:pPr>
      <w:r w:rsidRPr="00323625">
        <w:rPr>
          <w:rFonts w:ascii="Cambria" w:hAnsi="Cambria"/>
        </w:rPr>
        <w:t xml:space="preserve">Also significant in the structure of the </w:t>
      </w:r>
      <w:r w:rsidR="001724DF" w:rsidRPr="00323625">
        <w:rPr>
          <w:rFonts w:ascii="Cambria" w:hAnsi="Cambria"/>
        </w:rPr>
        <w:t>BED was Police Chief Glassfor</w:t>
      </w:r>
      <w:r w:rsidR="00B572FA" w:rsidRPr="00323625">
        <w:rPr>
          <w:rFonts w:ascii="Cambria" w:hAnsi="Cambria"/>
        </w:rPr>
        <w:t xml:space="preserve">d.  Not only did he serve as a </w:t>
      </w:r>
      <w:r w:rsidR="00AC7A4C" w:rsidRPr="00323625">
        <w:rPr>
          <w:rFonts w:ascii="Cambria" w:hAnsi="Cambria"/>
        </w:rPr>
        <w:t>liaison between the BEF, the commissioners of Washington, D.C. and the federal government, he was briefly integrated into the governing body of the Force as their treasurer.  He took this post early in the occupation as sign of cooperation and resigned not long after, realizing the difficulty in maintaining that conflict of interest.</w:t>
      </w:r>
      <w:r w:rsidR="00370897" w:rsidRPr="00323625">
        <w:rPr>
          <w:rFonts w:ascii="Cambria" w:hAnsi="Cambria"/>
        </w:rPr>
        <w:t xml:space="preserve">  </w:t>
      </w:r>
      <w:proofErr w:type="spellStart"/>
      <w:r w:rsidR="00370897" w:rsidRPr="00323625">
        <w:rPr>
          <w:rFonts w:ascii="Cambria" w:hAnsi="Cambria"/>
        </w:rPr>
        <w:t>Glassford’s</w:t>
      </w:r>
      <w:proofErr w:type="spellEnd"/>
      <w:r w:rsidR="00370897" w:rsidRPr="00323625">
        <w:rPr>
          <w:rFonts w:ascii="Cambria" w:hAnsi="Cambria"/>
        </w:rPr>
        <w:t xml:space="preserve"> generosity in helping to solicit donations of basic creature comforts like </w:t>
      </w:r>
      <w:r w:rsidR="002A31C7" w:rsidRPr="00323625">
        <w:rPr>
          <w:rFonts w:ascii="Cambria" w:hAnsi="Cambria"/>
        </w:rPr>
        <w:t>sleeping</w:t>
      </w:r>
      <w:r w:rsidR="00370897" w:rsidRPr="00323625">
        <w:rPr>
          <w:rFonts w:ascii="Cambria" w:hAnsi="Cambria"/>
        </w:rPr>
        <w:t xml:space="preserve"> bags and </w:t>
      </w:r>
      <w:r w:rsidR="002A31C7" w:rsidRPr="00323625">
        <w:rPr>
          <w:rFonts w:ascii="Cambria" w:hAnsi="Cambria"/>
        </w:rPr>
        <w:t xml:space="preserve">tents </w:t>
      </w:r>
      <w:r w:rsidR="007613A0">
        <w:rPr>
          <w:rFonts w:ascii="Cambria" w:hAnsi="Cambria"/>
        </w:rPr>
        <w:t xml:space="preserve">while repeatedly reaching into his own pocket for donations </w:t>
      </w:r>
      <w:r w:rsidR="002A31C7" w:rsidRPr="00323625">
        <w:rPr>
          <w:rFonts w:ascii="Cambria" w:hAnsi="Cambria"/>
        </w:rPr>
        <w:t>earned him an influential role, though that all came to be for naught w</w:t>
      </w:r>
      <w:r w:rsidR="00401037">
        <w:rPr>
          <w:rFonts w:ascii="Cambria" w:hAnsi="Cambria"/>
        </w:rPr>
        <w:t>hen</w:t>
      </w:r>
      <w:r w:rsidR="002A31C7" w:rsidRPr="00323625">
        <w:rPr>
          <w:rFonts w:ascii="Cambria" w:hAnsi="Cambria"/>
        </w:rPr>
        <w:t xml:space="preserve"> his power was eventually overridden </w:t>
      </w:r>
      <w:r w:rsidR="00AA59C8">
        <w:rPr>
          <w:rFonts w:ascii="Cambria" w:hAnsi="Cambria"/>
        </w:rPr>
        <w:t>and</w:t>
      </w:r>
      <w:r w:rsidR="002A31C7" w:rsidRPr="00323625">
        <w:rPr>
          <w:rFonts w:ascii="Cambria" w:hAnsi="Cambria"/>
        </w:rPr>
        <w:t xml:space="preserve"> it came time to drive the Occupation out of Anacostia Park.</w:t>
      </w:r>
    </w:p>
    <w:p w14:paraId="5EC17BF1" w14:textId="1AAA2D42" w:rsidR="00602291" w:rsidRDefault="00E8777A" w:rsidP="00BE63AF">
      <w:pPr>
        <w:spacing w:line="480" w:lineRule="auto"/>
        <w:ind w:firstLine="720"/>
      </w:pPr>
      <w:r>
        <w:t>OWS stands in stark contrast.  It</w:t>
      </w:r>
      <w:r w:rsidR="00272F30">
        <w:t xml:space="preserve"> started on shaky ground, with many activists advocating for the use of horizontal networking structures and egalitarian organizing ideals unfamiliar to many Americans.  </w:t>
      </w:r>
      <w:proofErr w:type="spellStart"/>
      <w:r w:rsidR="003932BB">
        <w:t>Tarrow</w:t>
      </w:r>
      <w:proofErr w:type="spellEnd"/>
      <w:r w:rsidR="003932BB">
        <w:t xml:space="preserve"> </w:t>
      </w:r>
      <w:r w:rsidR="00E24946">
        <w:t>(2005)</w:t>
      </w:r>
      <w:r w:rsidR="007D2166">
        <w:t xml:space="preserve">, similarly to </w:t>
      </w:r>
      <w:proofErr w:type="spellStart"/>
      <w:r w:rsidR="007D2166">
        <w:t>Juris</w:t>
      </w:r>
      <w:proofErr w:type="spellEnd"/>
      <w:r w:rsidR="007D2166">
        <w:t>,</w:t>
      </w:r>
      <w:r w:rsidR="00861139">
        <w:t xml:space="preserve"> explains that newer social movements have </w:t>
      </w:r>
      <w:r w:rsidR="001535A7">
        <w:t>begun to take advantage of networking technologies available through t</w:t>
      </w:r>
      <w:r w:rsidR="00AF20BB">
        <w:t>he I</w:t>
      </w:r>
      <w:r w:rsidR="00C71A8B">
        <w:t>nternet</w:t>
      </w:r>
      <w:r w:rsidR="006D5EC1">
        <w:t xml:space="preserve"> and globalization</w:t>
      </w:r>
      <w:r w:rsidR="00C71A8B">
        <w:t xml:space="preserve"> to radically re-invent </w:t>
      </w:r>
      <w:r w:rsidR="00AF20BB">
        <w:t xml:space="preserve">social movement </w:t>
      </w:r>
      <w:r w:rsidR="00C71A8B">
        <w:t xml:space="preserve">structures as </w:t>
      </w:r>
      <w:r w:rsidR="003C53D9">
        <w:t xml:space="preserve">horizontal </w:t>
      </w:r>
      <w:r w:rsidR="00D31DDE">
        <w:t>–</w:t>
      </w:r>
      <w:r w:rsidR="003C53D9">
        <w:t xml:space="preserve"> </w:t>
      </w:r>
      <w:r w:rsidR="00D31DDE">
        <w:t xml:space="preserve">mobilizing existing networks around focal points of action instead of building a new network </w:t>
      </w:r>
      <w:r w:rsidR="00F20EF4">
        <w:t xml:space="preserve">around the issue, while crossing political and social boundaries in the process </w:t>
      </w:r>
      <w:r w:rsidR="003C53D9">
        <w:t>- rather than the strict vertical governance seen in the BEF.</w:t>
      </w:r>
      <w:r w:rsidR="00C83258">
        <w:t xml:space="preserve"> </w:t>
      </w:r>
    </w:p>
    <w:p w14:paraId="1DF002CB" w14:textId="5CB71680" w:rsidR="00004C77" w:rsidRPr="00323625" w:rsidRDefault="00E24946" w:rsidP="00BE63AF">
      <w:pPr>
        <w:spacing w:line="480" w:lineRule="auto"/>
        <w:ind w:firstLine="720"/>
        <w:rPr>
          <w:rFonts w:ascii="Cambria" w:hAnsi="Cambria"/>
        </w:rPr>
      </w:pPr>
      <w:r>
        <w:t>M</w:t>
      </w:r>
      <w:r w:rsidR="00004C77">
        <w:t xml:space="preserve">ovement organization drew from several older traditions merged with new innovations.  Group decision-making was standard, and something the authors credit to Quaker tradition.  It took the form of general assemblies (GAs) in which all participants were given an equal chance to speak, regardless of crowd size or seniority, and stacked progressively in taking turns to speak.  Facilitators kept track of the stack and are rotated </w:t>
      </w:r>
      <w:r w:rsidR="00AF0281">
        <w:t xml:space="preserve">the role </w:t>
      </w:r>
      <w:r w:rsidR="00004C77">
        <w:t xml:space="preserve">every GA to provide a sense of transparency and fairness.  Outside of the GA, more specific concerns were addressed by working groups attuned to specific issues, such as the groups for Media Relations, Finance, Mindfulness, Medical, Sanitation, Labor Relations, Legal Aid and many, </w:t>
      </w:r>
      <w:r w:rsidR="00004C77" w:rsidRPr="00323625">
        <w:rPr>
          <w:i/>
        </w:rPr>
        <w:t>many</w:t>
      </w:r>
      <w:r w:rsidR="00004C77">
        <w:t>, more.  In fact, the groups often overlapped in mission or work such that “if the widespread and effective use of social media made the Occupy movement seem somewhat streamlined and efficient, the reality o</w:t>
      </w:r>
      <w:r w:rsidR="00B54F26">
        <w:t>n the ground was far messier</w:t>
      </w:r>
      <w:r w:rsidR="00D64018">
        <w:t>”</w:t>
      </w:r>
      <w:r w:rsidR="00004C77">
        <w:t xml:space="preserve"> (</w:t>
      </w:r>
      <w:r w:rsidR="00053DEF" w:rsidRPr="00323625">
        <w:rPr>
          <w:i/>
        </w:rPr>
        <w:t xml:space="preserve">Writers </w:t>
      </w:r>
      <w:r w:rsidR="00053DEF">
        <w:t xml:space="preserve">2011, </w:t>
      </w:r>
      <w:r w:rsidR="00D64018">
        <w:t>p. 156).</w:t>
      </w:r>
      <w:r w:rsidR="00004C77">
        <w:t xml:space="preserve">  Indeed, the working groups all sent representatives to something called the Spokes Council, which in turn made recommendations to and had an undetermined influence of the GA</w:t>
      </w:r>
      <w:r w:rsidR="00753E84">
        <w:t xml:space="preserve"> -</w:t>
      </w:r>
      <w:r w:rsidR="00004C77">
        <w:t xml:space="preserve"> and </w:t>
      </w:r>
      <w:r w:rsidR="00753E84">
        <w:t xml:space="preserve">it </w:t>
      </w:r>
      <w:r w:rsidR="00004C77">
        <w:t>left some people with legitimate concerns, brilliant ideas or new information feeling like their voice went unheard despite the movement’s efforts at a truer democracy</w:t>
      </w:r>
      <w:r w:rsidR="00836118">
        <w:t>.</w:t>
      </w:r>
    </w:p>
    <w:p w14:paraId="4810347E" w14:textId="0E75BB09" w:rsidR="006A5D88" w:rsidRPr="00DF57AA" w:rsidRDefault="005E1F11" w:rsidP="00BE63AF">
      <w:pPr>
        <w:spacing w:line="480" w:lineRule="auto"/>
        <w:ind w:firstLine="720"/>
        <w:rPr>
          <w:rFonts w:ascii="Cambria" w:hAnsi="Cambria"/>
        </w:rPr>
      </w:pPr>
      <w:r>
        <w:rPr>
          <w:rFonts w:ascii="Cambria" w:hAnsi="Cambria"/>
        </w:rPr>
        <w:t>Innovating beyond</w:t>
      </w:r>
      <w:r w:rsidR="008110D1">
        <w:rPr>
          <w:rFonts w:ascii="Cambria" w:hAnsi="Cambria"/>
        </w:rPr>
        <w:t xml:space="preserve"> </w:t>
      </w:r>
      <w:r w:rsidR="002B3DBF">
        <w:rPr>
          <w:rFonts w:ascii="Cambria" w:hAnsi="Cambria"/>
        </w:rPr>
        <w:t>the</w:t>
      </w:r>
      <w:r w:rsidR="008110D1">
        <w:rPr>
          <w:rFonts w:ascii="Cambria" w:hAnsi="Cambria"/>
        </w:rPr>
        <w:t xml:space="preserve"> Quaker roots</w:t>
      </w:r>
      <w:r w:rsidR="00D02A31" w:rsidRPr="00DF57AA">
        <w:rPr>
          <w:rFonts w:ascii="Cambria" w:hAnsi="Cambria"/>
        </w:rPr>
        <w:t xml:space="preserve">, GAs functioned </w:t>
      </w:r>
      <w:r w:rsidR="00D01DA2" w:rsidRPr="00DF57AA">
        <w:rPr>
          <w:rFonts w:ascii="Cambria" w:hAnsi="Cambria"/>
        </w:rPr>
        <w:t>in a truly innovative way.</w:t>
      </w:r>
      <w:r w:rsidR="006A5D88" w:rsidRPr="00DF57AA">
        <w:rPr>
          <w:rFonts w:ascii="Cambria" w:hAnsi="Cambria"/>
        </w:rPr>
        <w:t xml:space="preserve">  The </w:t>
      </w:r>
      <w:r w:rsidR="006A5D88" w:rsidRPr="00DF57AA">
        <w:rPr>
          <w:rFonts w:ascii="Cambria" w:hAnsi="Cambria"/>
          <w:i/>
        </w:rPr>
        <w:t xml:space="preserve">Writers </w:t>
      </w:r>
      <w:r w:rsidR="006A5D88" w:rsidRPr="00DF57AA">
        <w:rPr>
          <w:rFonts w:ascii="Cambria" w:hAnsi="Cambria"/>
        </w:rPr>
        <w:t>elaborate</w:t>
      </w:r>
      <w:r w:rsidR="0091147C" w:rsidRPr="00DF57AA">
        <w:rPr>
          <w:rFonts w:ascii="Cambria" w:hAnsi="Cambria"/>
        </w:rPr>
        <w:t xml:space="preserve"> on the hand </w:t>
      </w:r>
      <w:r w:rsidR="00765E87" w:rsidRPr="00DF57AA">
        <w:rPr>
          <w:rFonts w:ascii="Cambria" w:hAnsi="Cambria"/>
        </w:rPr>
        <w:t>signals that</w:t>
      </w:r>
      <w:r w:rsidR="0091147C" w:rsidRPr="00DF57AA">
        <w:rPr>
          <w:rFonts w:ascii="Cambria" w:hAnsi="Cambria"/>
        </w:rPr>
        <w:t xml:space="preserve"> comprised the working order of a typical GA</w:t>
      </w:r>
      <w:r w:rsidR="00711844" w:rsidRPr="00DF57AA">
        <w:rPr>
          <w:rFonts w:ascii="Cambria" w:hAnsi="Cambria"/>
        </w:rPr>
        <w:t xml:space="preserve"> (p. 28-29)</w:t>
      </w:r>
      <w:r w:rsidR="006A5D88" w:rsidRPr="00DF57AA">
        <w:rPr>
          <w:rFonts w:ascii="Cambria" w:hAnsi="Cambria"/>
        </w:rPr>
        <w:t>:</w:t>
      </w:r>
    </w:p>
    <w:p w14:paraId="0A6DF0E5" w14:textId="5580EB5B" w:rsidR="006A5D88" w:rsidRDefault="00DA5DC5" w:rsidP="00BE63AF">
      <w:pPr>
        <w:pStyle w:val="ListParagraph"/>
        <w:numPr>
          <w:ilvl w:val="0"/>
          <w:numId w:val="1"/>
        </w:numPr>
        <w:spacing w:line="480" w:lineRule="auto"/>
        <w:rPr>
          <w:rFonts w:ascii="Cambria" w:hAnsi="Cambria"/>
        </w:rPr>
      </w:pPr>
      <w:r>
        <w:rPr>
          <w:rFonts w:ascii="Cambria" w:hAnsi="Cambria"/>
          <w:i/>
        </w:rPr>
        <w:t>Twinkling</w:t>
      </w:r>
      <w:r w:rsidR="0054366E">
        <w:rPr>
          <w:rFonts w:ascii="Cambria" w:hAnsi="Cambria"/>
        </w:rPr>
        <w:t>: T</w:t>
      </w:r>
      <w:r>
        <w:rPr>
          <w:rFonts w:ascii="Cambria" w:hAnsi="Cambria"/>
        </w:rPr>
        <w:t xml:space="preserve">he </w:t>
      </w:r>
      <w:r w:rsidR="00801D77">
        <w:rPr>
          <w:rFonts w:ascii="Cambria" w:hAnsi="Cambria"/>
        </w:rPr>
        <w:t xml:space="preserve">wiggling of </w:t>
      </w:r>
      <w:r w:rsidR="00C6341D">
        <w:rPr>
          <w:rFonts w:ascii="Cambria" w:hAnsi="Cambria"/>
        </w:rPr>
        <w:t>fingers</w:t>
      </w:r>
      <w:r w:rsidR="00801D77">
        <w:rPr>
          <w:rFonts w:ascii="Cambria" w:hAnsi="Cambria"/>
        </w:rPr>
        <w:t xml:space="preserve"> to indicate approval.  This method was privileged over applause as being less disruptive and therefore less time consuming.</w:t>
      </w:r>
      <w:r>
        <w:rPr>
          <w:rFonts w:ascii="Cambria" w:hAnsi="Cambria"/>
        </w:rPr>
        <w:t xml:space="preserve"> </w:t>
      </w:r>
    </w:p>
    <w:p w14:paraId="454F52CB" w14:textId="1F70A65A" w:rsidR="00801D77" w:rsidRDefault="0091147C" w:rsidP="00BE63AF">
      <w:pPr>
        <w:pStyle w:val="ListParagraph"/>
        <w:numPr>
          <w:ilvl w:val="0"/>
          <w:numId w:val="1"/>
        </w:numPr>
        <w:spacing w:line="480" w:lineRule="auto"/>
        <w:rPr>
          <w:rFonts w:ascii="Cambria" w:hAnsi="Cambria"/>
        </w:rPr>
      </w:pPr>
      <w:r>
        <w:rPr>
          <w:rFonts w:ascii="Cambria" w:hAnsi="Cambria"/>
          <w:i/>
        </w:rPr>
        <w:t>Point of Process:</w:t>
      </w:r>
      <w:r>
        <w:rPr>
          <w:rFonts w:ascii="Cambria" w:hAnsi="Cambria"/>
        </w:rPr>
        <w:t xml:space="preserve"> Hands are formed in</w:t>
      </w:r>
      <w:r w:rsidR="009504B5">
        <w:rPr>
          <w:rFonts w:ascii="Cambria" w:hAnsi="Cambria"/>
        </w:rPr>
        <w:t xml:space="preserve"> a triangle used to indicate a belief that someone has violated the agreed upon protocol for the meeting.</w:t>
      </w:r>
    </w:p>
    <w:p w14:paraId="576C34B3" w14:textId="0E9E83D8" w:rsidR="009504B5" w:rsidRPr="002A1198" w:rsidRDefault="009504B5" w:rsidP="00BE63AF">
      <w:pPr>
        <w:pStyle w:val="ListParagraph"/>
        <w:numPr>
          <w:ilvl w:val="0"/>
          <w:numId w:val="1"/>
        </w:numPr>
        <w:spacing w:line="480" w:lineRule="auto"/>
        <w:rPr>
          <w:rFonts w:ascii="Cambria" w:hAnsi="Cambria"/>
          <w:i/>
        </w:rPr>
      </w:pPr>
      <w:r w:rsidRPr="009504B5">
        <w:rPr>
          <w:rFonts w:ascii="Cambria" w:hAnsi="Cambria"/>
          <w:i/>
        </w:rPr>
        <w:t>Point of Information</w:t>
      </w:r>
      <w:r>
        <w:rPr>
          <w:rFonts w:ascii="Cambria" w:hAnsi="Cambria"/>
          <w:i/>
        </w:rPr>
        <w:t xml:space="preserve">: </w:t>
      </w:r>
      <w:proofErr w:type="gramStart"/>
      <w:r w:rsidR="0054366E">
        <w:rPr>
          <w:rFonts w:ascii="Cambria" w:hAnsi="Cambria"/>
        </w:rPr>
        <w:t>Raising</w:t>
      </w:r>
      <w:proofErr w:type="gramEnd"/>
      <w:r w:rsidR="0054366E">
        <w:rPr>
          <w:rFonts w:ascii="Cambria" w:hAnsi="Cambria"/>
        </w:rPr>
        <w:t xml:space="preserve"> of one hand with index finger extended when participant feels they have a single compelling fact to add in the middle of a discussion when it is not their turn.</w:t>
      </w:r>
    </w:p>
    <w:p w14:paraId="347F208D" w14:textId="6DF156B4" w:rsidR="002A1198" w:rsidRDefault="002A1198" w:rsidP="00BE63AF">
      <w:pPr>
        <w:pStyle w:val="ListParagraph"/>
        <w:numPr>
          <w:ilvl w:val="0"/>
          <w:numId w:val="1"/>
        </w:numPr>
        <w:spacing w:line="480" w:lineRule="auto"/>
        <w:rPr>
          <w:rFonts w:ascii="Cambria" w:hAnsi="Cambria"/>
          <w:i/>
        </w:rPr>
      </w:pPr>
      <w:r>
        <w:rPr>
          <w:rFonts w:ascii="Cambria" w:hAnsi="Cambria"/>
          <w:i/>
        </w:rPr>
        <w:t xml:space="preserve">Clarification: </w:t>
      </w:r>
      <w:r>
        <w:rPr>
          <w:rFonts w:ascii="Cambria" w:hAnsi="Cambria"/>
        </w:rPr>
        <w:t xml:space="preserve">Raised hand in a C shape means participant needs a point repeated or </w:t>
      </w:r>
      <w:r w:rsidR="00787AAF">
        <w:rPr>
          <w:rFonts w:ascii="Cambria" w:hAnsi="Cambria"/>
        </w:rPr>
        <w:t>explained.</w:t>
      </w:r>
    </w:p>
    <w:p w14:paraId="3E12878D" w14:textId="0EB1E965" w:rsidR="002A1198" w:rsidRDefault="00787AAF" w:rsidP="00BE63AF">
      <w:pPr>
        <w:pStyle w:val="ListParagraph"/>
        <w:numPr>
          <w:ilvl w:val="0"/>
          <w:numId w:val="1"/>
        </w:numPr>
        <w:spacing w:line="480" w:lineRule="auto"/>
        <w:rPr>
          <w:rFonts w:ascii="Cambria" w:hAnsi="Cambria"/>
          <w:i/>
        </w:rPr>
      </w:pPr>
      <w:r>
        <w:rPr>
          <w:rFonts w:ascii="Cambria" w:hAnsi="Cambria"/>
          <w:i/>
        </w:rPr>
        <w:t xml:space="preserve">Wrap it up: </w:t>
      </w:r>
      <w:r>
        <w:rPr>
          <w:rFonts w:ascii="Cambria" w:hAnsi="Cambria"/>
        </w:rPr>
        <w:t>A rolling of the hands to indicate urgency or prod a speaker taking too much time to make their point.</w:t>
      </w:r>
    </w:p>
    <w:p w14:paraId="5E98284E" w14:textId="6B7B0603" w:rsidR="00787AAF" w:rsidRPr="009A316B" w:rsidRDefault="008D4BB0" w:rsidP="00BE63AF">
      <w:pPr>
        <w:pStyle w:val="ListParagraph"/>
        <w:numPr>
          <w:ilvl w:val="0"/>
          <w:numId w:val="1"/>
        </w:numPr>
        <w:spacing w:line="480" w:lineRule="auto"/>
        <w:rPr>
          <w:rFonts w:ascii="Cambria" w:hAnsi="Cambria"/>
          <w:i/>
        </w:rPr>
      </w:pPr>
      <w:r>
        <w:rPr>
          <w:rFonts w:ascii="Cambria" w:hAnsi="Cambria"/>
          <w:i/>
        </w:rPr>
        <w:t xml:space="preserve">Block: </w:t>
      </w:r>
      <w:r>
        <w:rPr>
          <w:rFonts w:ascii="Cambria" w:hAnsi="Cambria"/>
        </w:rPr>
        <w:t xml:space="preserve"> The crossing of arms across one’s chest to indicate serious disapproval of the speaker’s point.</w:t>
      </w:r>
    </w:p>
    <w:p w14:paraId="053D0FE1" w14:textId="150DA414" w:rsidR="00A93CAA" w:rsidRPr="00DF57AA" w:rsidRDefault="00CD406E" w:rsidP="00BE63AF">
      <w:pPr>
        <w:spacing w:line="480" w:lineRule="auto"/>
        <w:rPr>
          <w:rFonts w:ascii="Cambria" w:hAnsi="Cambria"/>
          <w:i/>
        </w:rPr>
      </w:pPr>
      <w:r>
        <w:rPr>
          <w:rFonts w:ascii="Cambria" w:hAnsi="Cambria"/>
        </w:rPr>
        <w:t>Such meeting protocol wa</w:t>
      </w:r>
      <w:r w:rsidR="00647838" w:rsidRPr="00DF57AA">
        <w:rPr>
          <w:rFonts w:ascii="Cambria" w:hAnsi="Cambria"/>
        </w:rPr>
        <w:t xml:space="preserve">s easy </w:t>
      </w:r>
      <w:r w:rsidR="00733441">
        <w:rPr>
          <w:rFonts w:ascii="Cambria" w:hAnsi="Cambria"/>
        </w:rPr>
        <w:t>to learn, and it generally made</w:t>
      </w:r>
      <w:r w:rsidR="00647838" w:rsidRPr="00DF57AA">
        <w:rPr>
          <w:rFonts w:ascii="Cambria" w:hAnsi="Cambria"/>
        </w:rPr>
        <w:t xml:space="preserve"> for fluid engagement while minimizing </w:t>
      </w:r>
      <w:r w:rsidR="00685568" w:rsidRPr="00DF57AA">
        <w:rPr>
          <w:rFonts w:ascii="Cambria" w:hAnsi="Cambria"/>
        </w:rPr>
        <w:t>(but by no means eliminating) the typi</w:t>
      </w:r>
      <w:r w:rsidR="009D76E1">
        <w:rPr>
          <w:rFonts w:ascii="Cambria" w:hAnsi="Cambria"/>
        </w:rPr>
        <w:t xml:space="preserve">cal frustrations of modern leftist </w:t>
      </w:r>
      <w:r w:rsidR="00685568" w:rsidRPr="00DF57AA">
        <w:rPr>
          <w:rFonts w:ascii="Cambria" w:hAnsi="Cambria"/>
        </w:rPr>
        <w:t>meetings where long-winded and highly opinionated people often co-opt a stage.</w:t>
      </w:r>
    </w:p>
    <w:p w14:paraId="16AA3B65" w14:textId="58893F25" w:rsidR="00C77CAC" w:rsidRPr="00DF57AA" w:rsidRDefault="00836118" w:rsidP="00BE63AF">
      <w:pPr>
        <w:spacing w:line="480" w:lineRule="auto"/>
        <w:ind w:firstLine="720"/>
        <w:rPr>
          <w:rFonts w:ascii="Cambria" w:hAnsi="Cambria"/>
        </w:rPr>
      </w:pPr>
      <w:r>
        <w:t xml:space="preserve">Their efforts </w:t>
      </w:r>
      <w:r w:rsidR="00461C77">
        <w:t>at</w:t>
      </w:r>
      <w:r>
        <w:t xml:space="preserve"> collaboration</w:t>
      </w:r>
      <w:r w:rsidR="007E40FE">
        <w:t xml:space="preserve">, while having a binding sense of participation, also </w:t>
      </w:r>
      <w:r w:rsidR="008E6466">
        <w:t xml:space="preserve">caused OWS to suffer from what Jo Freeman terms “the tyranny of </w:t>
      </w:r>
      <w:proofErr w:type="spellStart"/>
      <w:r w:rsidR="008E6466">
        <w:t>structurelessness</w:t>
      </w:r>
      <w:proofErr w:type="spellEnd"/>
      <w:r w:rsidR="008E6466">
        <w:t>”</w:t>
      </w:r>
      <w:r w:rsidR="00D402EC">
        <w:t xml:space="preserve"> (1972) – </w:t>
      </w:r>
      <w:r w:rsidR="00643A8E">
        <w:t xml:space="preserve">the paradox of leaderless organizations as </w:t>
      </w:r>
      <w:r w:rsidR="00D402EC">
        <w:t>an impossible ideal</w:t>
      </w:r>
      <w:r w:rsidR="00EE2769">
        <w:t xml:space="preserve"> always compromised in some way by elites.  This can take three forms, according to </w:t>
      </w:r>
      <w:r w:rsidR="007E53E7">
        <w:t>her</w:t>
      </w:r>
      <w:r w:rsidR="00EE2769">
        <w:t xml:space="preserve">: 1) the conditions for a social movement group to come together are structuring in and of themselves.  </w:t>
      </w:r>
      <w:r w:rsidR="00414F6F">
        <w:t xml:space="preserve">Since OWS followed the tradition of Quaker meetings and arose soon after </w:t>
      </w:r>
      <w:r w:rsidR="00672233">
        <w:t xml:space="preserve">the “Arab Spring,” these conditions dictated </w:t>
      </w:r>
      <w:r w:rsidR="004C6C5C">
        <w:t xml:space="preserve">much about how the collective framing and repertoire of the occupation. 2) </w:t>
      </w:r>
      <w:r w:rsidR="008A0BBE">
        <w:t xml:space="preserve">The idea that structures should not </w:t>
      </w:r>
      <w:r w:rsidR="00D32D75">
        <w:t xml:space="preserve">be </w:t>
      </w:r>
      <w:r w:rsidR="008A0BBE">
        <w:t>form</w:t>
      </w:r>
      <w:r w:rsidR="00D32D75">
        <w:t>ed</w:t>
      </w:r>
      <w:r w:rsidR="008A0BBE">
        <w:t xml:space="preserve"> leads to informal hegemonies.  Most of the activists in OWS wanted a complete overhaul of the social system, and this </w:t>
      </w:r>
      <w:r w:rsidR="00FF7801">
        <w:t xml:space="preserve">often </w:t>
      </w:r>
      <w:r w:rsidR="008A0BBE">
        <w:t>meant that more legitimized means of action like lobb</w:t>
      </w:r>
      <w:r w:rsidR="00FF7801">
        <w:t>y</w:t>
      </w:r>
      <w:r w:rsidR="008A0BBE">
        <w:t xml:space="preserve">ing were off the table even though no formal rules prohibited it.  </w:t>
      </w:r>
      <w:r w:rsidR="00E9183D">
        <w:t xml:space="preserve">Another concern is that, despite the diversity of ideas represented in the </w:t>
      </w:r>
      <w:proofErr w:type="gramStart"/>
      <w:r w:rsidR="00E9183D">
        <w:t>occupation,</w:t>
      </w:r>
      <w:proofErr w:type="gramEnd"/>
      <w:r w:rsidR="00E9183D">
        <w:t xml:space="preserve"> minority voices were </w:t>
      </w:r>
      <w:r w:rsidR="00A672AC">
        <w:t>limited (</w:t>
      </w:r>
      <w:proofErr w:type="spellStart"/>
      <w:r w:rsidR="00A672AC">
        <w:t>Anglin</w:t>
      </w:r>
      <w:proofErr w:type="spellEnd"/>
      <w:r w:rsidR="00A672AC">
        <w:t xml:space="preserve"> 2012). </w:t>
      </w:r>
      <w:r w:rsidR="008A0BBE">
        <w:t>3)</w:t>
      </w:r>
      <w:r w:rsidR="007D63CF">
        <w:t xml:space="preserve"> </w:t>
      </w:r>
      <w:r w:rsidR="004A3A4D">
        <w:t>Length or typ</w:t>
      </w:r>
      <w:r w:rsidR="004631CD">
        <w:t>e of membership is often determinate of the role one takes in a social movement group</w:t>
      </w:r>
      <w:r w:rsidR="00D21729">
        <w:t xml:space="preserve">.  </w:t>
      </w:r>
      <w:r w:rsidR="004631CD">
        <w:t>It is no stretch of the imagination to put one’s self in the shoes of an activis</w:t>
      </w:r>
      <w:r w:rsidR="002904E1">
        <w:t>t camping for months in the alternating burning summer sun</w:t>
      </w:r>
      <w:r w:rsidR="00215C77">
        <w:t xml:space="preserve">, then freezing winter sleet, </w:t>
      </w:r>
      <w:r w:rsidR="005F32EE">
        <w:t xml:space="preserve">to think that such an experience would lead </w:t>
      </w:r>
      <w:r w:rsidR="009955C2">
        <w:t>to an expected degree of heightened legitimacy in OWS.  Indeed, GA participants often became frustrated when new participants would suggest ideas already discussed and dismissed at previous meeting</w:t>
      </w:r>
      <w:r w:rsidR="007D63CF">
        <w:t xml:space="preserve">, and would be no surprise to </w:t>
      </w:r>
      <w:r w:rsidR="00FA66A8">
        <w:t>find a frustration in discussing them again</w:t>
      </w:r>
      <w:r w:rsidR="00C91AFD">
        <w:t xml:space="preserve"> with a desire to move along to new topics quickly.  </w:t>
      </w:r>
      <w:r w:rsidR="00575A14">
        <w:t xml:space="preserve">The </w:t>
      </w:r>
      <w:r w:rsidR="00575A14" w:rsidRPr="00FD05DF">
        <w:rPr>
          <w:i/>
        </w:rPr>
        <w:t>Writers</w:t>
      </w:r>
      <w:r w:rsidR="00575A14">
        <w:t xml:space="preserve"> (2011) note that the GA had a distinctly divided membership between the Eastern, more privileged constituency and Western, lower-income constituency lots </w:t>
      </w:r>
      <w:r w:rsidR="00840DCF">
        <w:t xml:space="preserve">of the occupation camp (p. 66) and that </w:t>
      </w:r>
      <w:r w:rsidR="0015188F">
        <w:t>arguments</w:t>
      </w:r>
      <w:r w:rsidR="00840DCF">
        <w:t xml:space="preserve"> often took on those underlying differences.</w:t>
      </w:r>
    </w:p>
    <w:p w14:paraId="62EBE77A" w14:textId="4D0EBFA1" w:rsidR="00836118" w:rsidRPr="003033E8" w:rsidRDefault="00D21729" w:rsidP="00BE63AF">
      <w:pPr>
        <w:spacing w:line="480" w:lineRule="auto"/>
        <w:ind w:firstLine="720"/>
        <w:rPr>
          <w:rFonts w:ascii="Cambria" w:hAnsi="Cambria"/>
        </w:rPr>
      </w:pPr>
      <w:r w:rsidRPr="00575A14">
        <w:t>Freeman</w:t>
      </w:r>
      <w:r>
        <w:t xml:space="preserve"> adds that any “leaderless” organization still </w:t>
      </w:r>
      <w:r w:rsidR="002C597C">
        <w:t>runs on the nuts a bolts of day-to-day organizing work and that some people will stick to it more than others</w:t>
      </w:r>
      <w:r w:rsidR="00382429">
        <w:t xml:space="preserve">, thus becoming </w:t>
      </w:r>
      <w:r w:rsidR="00382429" w:rsidRPr="003033E8">
        <w:rPr>
          <w:i/>
        </w:rPr>
        <w:t>de facto</w:t>
      </w:r>
      <w:r w:rsidR="00382429">
        <w:t xml:space="preserve"> leaders through their charisma and hard work rather than a formal process</w:t>
      </w:r>
      <w:r w:rsidR="002C597C">
        <w:t>.</w:t>
      </w:r>
      <w:r>
        <w:t xml:space="preserve">  Even when individuals would speak to the press or other organization</w:t>
      </w:r>
      <w:r w:rsidR="00657BF2">
        <w:t>s</w:t>
      </w:r>
      <w:r>
        <w:t xml:space="preserve"> as a mouthpiece of the 99%, they </w:t>
      </w:r>
      <w:r w:rsidR="007A055E">
        <w:t>still became a fac</w:t>
      </w:r>
      <w:r w:rsidR="00FF16A7">
        <w:t>e of the movement and, the longer the occupation went on, fewer and fewer individuals rose to the top.</w:t>
      </w:r>
      <w:r w:rsidR="0048558E">
        <w:t xml:space="preserve"> </w:t>
      </w:r>
      <w:r w:rsidR="001163C9">
        <w:t>Freema</w:t>
      </w:r>
      <w:r w:rsidR="00A31554">
        <w:t xml:space="preserve">n prefers to refer to groups espousing the leaderless paradigm as </w:t>
      </w:r>
      <w:r w:rsidR="00A31554" w:rsidRPr="003033E8">
        <w:rPr>
          <w:i/>
        </w:rPr>
        <w:t>unstructured</w:t>
      </w:r>
      <w:r w:rsidR="00A31554">
        <w:t xml:space="preserve"> to demonstrate </w:t>
      </w:r>
      <w:r w:rsidR="005D0E82">
        <w:t xml:space="preserve">the fluidity </w:t>
      </w:r>
      <w:r w:rsidR="0061050F">
        <w:t xml:space="preserve">and informality of the true practices of leadership, and </w:t>
      </w:r>
      <w:r w:rsidR="00A84758">
        <w:t xml:space="preserve">while </w:t>
      </w:r>
      <w:r w:rsidR="0061050F">
        <w:t xml:space="preserve">OWS </w:t>
      </w:r>
      <w:r w:rsidR="00A84758">
        <w:t xml:space="preserve">was certainly designed to be “leaderless,” there remained an unstructured, unspoken </w:t>
      </w:r>
      <w:r w:rsidR="00A01B10">
        <w:t>paradigm of leadership</w:t>
      </w:r>
      <w:r w:rsidR="004373D2">
        <w:t>.</w:t>
      </w:r>
      <w:r w:rsidR="006347FB">
        <w:t xml:space="preserve">  See the Appendix for more information about how this worked.</w:t>
      </w:r>
    </w:p>
    <w:p w14:paraId="21B68DA1" w14:textId="026FCA67" w:rsidR="003033E8" w:rsidRDefault="00C72BAD" w:rsidP="00BE63AF">
      <w:pPr>
        <w:spacing w:line="480" w:lineRule="auto"/>
        <w:ind w:firstLine="360"/>
        <w:rPr>
          <w:rFonts w:ascii="Cambria" w:hAnsi="Cambria"/>
        </w:rPr>
      </w:pPr>
      <w:r>
        <w:rPr>
          <w:rFonts w:ascii="Cambria" w:hAnsi="Cambria"/>
        </w:rPr>
        <w:t xml:space="preserve">It should be quite apparent that the </w:t>
      </w:r>
      <w:r w:rsidR="003E4FB4" w:rsidRPr="00C72BAD">
        <w:rPr>
          <w:rFonts w:ascii="Cambria" w:hAnsi="Cambria"/>
        </w:rPr>
        <w:t xml:space="preserve">BEF was far more organized than Occupy, </w:t>
      </w:r>
      <w:r w:rsidR="004B2F4C" w:rsidRPr="00C72BAD">
        <w:rPr>
          <w:rFonts w:ascii="Cambria" w:hAnsi="Cambria"/>
        </w:rPr>
        <w:t xml:space="preserve">likely </w:t>
      </w:r>
      <w:r w:rsidR="003E4FB4" w:rsidRPr="00C72BAD">
        <w:rPr>
          <w:rFonts w:ascii="Cambria" w:hAnsi="Cambria"/>
        </w:rPr>
        <w:t xml:space="preserve">a reflection of </w:t>
      </w:r>
      <w:r w:rsidR="000575CE">
        <w:rPr>
          <w:rFonts w:ascii="Cambria" w:hAnsi="Cambria"/>
        </w:rPr>
        <w:t>its</w:t>
      </w:r>
      <w:r w:rsidR="003E4FB4" w:rsidRPr="00C72BAD">
        <w:rPr>
          <w:rFonts w:ascii="Cambria" w:hAnsi="Cambria"/>
        </w:rPr>
        <w:t xml:space="preserve"> constituency.  </w:t>
      </w:r>
      <w:r w:rsidR="00D448EC">
        <w:rPr>
          <w:rFonts w:ascii="Cambria" w:hAnsi="Cambria"/>
        </w:rPr>
        <w:t>While</w:t>
      </w:r>
      <w:r w:rsidR="00AC7A22">
        <w:rPr>
          <w:rFonts w:ascii="Cambria" w:hAnsi="Cambria"/>
        </w:rPr>
        <w:t xml:space="preserve"> the difference of structure</w:t>
      </w:r>
      <w:r w:rsidR="003E4FB4" w:rsidRPr="00C72BAD">
        <w:rPr>
          <w:rFonts w:ascii="Cambria" w:hAnsi="Cambria"/>
        </w:rPr>
        <w:t xml:space="preserve"> was reflected in their treatment by </w:t>
      </w:r>
      <w:r w:rsidR="00C14880" w:rsidRPr="00C72BAD">
        <w:rPr>
          <w:rFonts w:ascii="Cambria" w:hAnsi="Cambria"/>
        </w:rPr>
        <w:t xml:space="preserve">the police, </w:t>
      </w:r>
      <w:r w:rsidR="00041A08">
        <w:rPr>
          <w:rFonts w:ascii="Cambria" w:hAnsi="Cambria"/>
        </w:rPr>
        <w:t xml:space="preserve">it mattered little in their </w:t>
      </w:r>
      <w:r w:rsidR="00B72F53">
        <w:rPr>
          <w:rFonts w:ascii="Cambria" w:hAnsi="Cambria"/>
        </w:rPr>
        <w:t>ability to make legislative</w:t>
      </w:r>
      <w:r w:rsidR="00041A08">
        <w:rPr>
          <w:rFonts w:ascii="Cambria" w:hAnsi="Cambria"/>
        </w:rPr>
        <w:t xml:space="preserve"> change as </w:t>
      </w:r>
      <w:r w:rsidR="00C14880" w:rsidRPr="00C72BAD">
        <w:rPr>
          <w:rFonts w:ascii="Cambria" w:hAnsi="Cambria"/>
        </w:rPr>
        <w:t>both were essentially stonewalled their appeal to power.</w:t>
      </w:r>
      <w:r w:rsidR="008C55B9">
        <w:rPr>
          <w:rFonts w:ascii="Cambria" w:hAnsi="Cambria"/>
        </w:rPr>
        <w:t xml:space="preserve">  Both, however, were successful in </w:t>
      </w:r>
      <w:r w:rsidR="001633E4">
        <w:rPr>
          <w:rFonts w:ascii="Cambria" w:hAnsi="Cambria"/>
        </w:rPr>
        <w:t>changing national dialogue through their physical presence and the persistence of their message.</w:t>
      </w:r>
    </w:p>
    <w:p w14:paraId="5B46F664" w14:textId="77777777" w:rsidR="000447E2" w:rsidRDefault="000447E2" w:rsidP="00BE63AF">
      <w:pPr>
        <w:spacing w:line="480" w:lineRule="auto"/>
        <w:rPr>
          <w:rFonts w:ascii="Cambria" w:hAnsi="Cambria"/>
          <w:i/>
        </w:rPr>
      </w:pPr>
    </w:p>
    <w:p w14:paraId="5FB217F0" w14:textId="0B61A718" w:rsidR="0009442E" w:rsidRPr="000447E2" w:rsidRDefault="0009442E" w:rsidP="00BE63AF">
      <w:pPr>
        <w:spacing w:line="480" w:lineRule="auto"/>
        <w:rPr>
          <w:rFonts w:ascii="Cambria" w:hAnsi="Cambria"/>
          <w:i/>
        </w:rPr>
      </w:pPr>
      <w:r w:rsidRPr="000447E2">
        <w:rPr>
          <w:rFonts w:ascii="Cambria" w:hAnsi="Cambria"/>
          <w:i/>
        </w:rPr>
        <w:t>Discussion</w:t>
      </w:r>
      <w:r w:rsidR="001550DE">
        <w:rPr>
          <w:rFonts w:ascii="Cambria" w:hAnsi="Cambria"/>
          <w:i/>
        </w:rPr>
        <w:t xml:space="preserve"> and </w:t>
      </w:r>
      <w:r w:rsidR="001550DE" w:rsidRPr="000447E2">
        <w:rPr>
          <w:rFonts w:ascii="Cambria" w:hAnsi="Cambria"/>
          <w:i/>
        </w:rPr>
        <w:t>Conclusion</w:t>
      </w:r>
    </w:p>
    <w:p w14:paraId="169685E9" w14:textId="1CD628AE" w:rsidR="000447E2" w:rsidRPr="006628E4" w:rsidRDefault="00370A37" w:rsidP="00BE63AF">
      <w:pPr>
        <w:spacing w:line="480" w:lineRule="auto"/>
        <w:ind w:firstLine="720"/>
        <w:rPr>
          <w:rFonts w:ascii="Cambria" w:hAnsi="Cambria"/>
        </w:rPr>
      </w:pPr>
      <w:r w:rsidRPr="006628E4">
        <w:rPr>
          <w:rFonts w:ascii="Cambria" w:hAnsi="Cambria"/>
        </w:rPr>
        <w:t xml:space="preserve">Though the BEF failed during the encampment, members eventually won what they sought.  Lobbying before and after the BEF occupation, as well as the preceding and ongoing occupations of the OWS show something contrary to what </w:t>
      </w:r>
      <w:proofErr w:type="spellStart"/>
      <w:r w:rsidRPr="006628E4">
        <w:rPr>
          <w:rFonts w:ascii="Cambria" w:hAnsi="Cambria"/>
        </w:rPr>
        <w:t>Juris</w:t>
      </w:r>
      <w:proofErr w:type="spellEnd"/>
      <w:r w:rsidRPr="006628E4">
        <w:rPr>
          <w:rFonts w:ascii="Cambria" w:hAnsi="Cambria"/>
        </w:rPr>
        <w:t xml:space="preserve"> </w:t>
      </w:r>
      <w:r w:rsidR="00805678">
        <w:rPr>
          <w:rFonts w:ascii="Cambria" w:hAnsi="Cambria"/>
        </w:rPr>
        <w:t xml:space="preserve">(2012) </w:t>
      </w:r>
      <w:r w:rsidR="00AE4D82">
        <w:rPr>
          <w:rFonts w:ascii="Cambria" w:hAnsi="Cambria"/>
        </w:rPr>
        <w:t>hypothesizes</w:t>
      </w:r>
      <w:r w:rsidRPr="006628E4">
        <w:rPr>
          <w:rFonts w:ascii="Cambria" w:hAnsi="Cambria"/>
        </w:rPr>
        <w:t>: that horizontal networking structures alone do not account for the success or longevity of a movement</w:t>
      </w:r>
      <w:r w:rsidR="006274CD">
        <w:rPr>
          <w:rFonts w:ascii="Cambria" w:hAnsi="Cambria"/>
        </w:rPr>
        <w:t>.</w:t>
      </w:r>
      <w:r>
        <w:rPr>
          <w:rFonts w:ascii="Cambria" w:hAnsi="Cambria"/>
        </w:rPr>
        <w:t xml:space="preserve">  </w:t>
      </w:r>
      <w:proofErr w:type="gramStart"/>
      <w:r w:rsidR="00FD2223">
        <w:rPr>
          <w:rFonts w:ascii="Cambria" w:hAnsi="Cambria"/>
        </w:rPr>
        <w:t>As</w:t>
      </w:r>
      <w:proofErr w:type="gramEnd"/>
      <w:r w:rsidR="00FD2223">
        <w:rPr>
          <w:rFonts w:ascii="Cambria" w:hAnsi="Cambria"/>
        </w:rPr>
        <w:t xml:space="preserve"> of this writing, OWS has dropped to a very low level o</w:t>
      </w:r>
      <w:r w:rsidR="007D504D">
        <w:rPr>
          <w:rFonts w:ascii="Cambria" w:hAnsi="Cambria"/>
        </w:rPr>
        <w:t xml:space="preserve">f activity and media presence.  The </w:t>
      </w:r>
      <w:proofErr w:type="gramStart"/>
      <w:r w:rsidR="007D504D">
        <w:rPr>
          <w:rFonts w:ascii="Cambria" w:hAnsi="Cambria"/>
        </w:rPr>
        <w:t>networks</w:t>
      </w:r>
      <w:proofErr w:type="gramEnd"/>
      <w:r w:rsidR="007D504D">
        <w:rPr>
          <w:rFonts w:ascii="Cambria" w:hAnsi="Cambria"/>
        </w:rPr>
        <w:t xml:space="preserve"> from which it emerged, though, remain and may be activated again when conditions are right.  </w:t>
      </w:r>
      <w:r w:rsidR="005F1443">
        <w:rPr>
          <w:rFonts w:ascii="Cambria" w:hAnsi="Cambria"/>
        </w:rPr>
        <w:t>In fact, the lingering website and social media account</w:t>
      </w:r>
      <w:r w:rsidR="00A87E0A">
        <w:rPr>
          <w:rFonts w:ascii="Cambria" w:hAnsi="Cambria"/>
        </w:rPr>
        <w:t>s</w:t>
      </w:r>
      <w:r w:rsidR="005F1443">
        <w:rPr>
          <w:rFonts w:ascii="Cambria" w:hAnsi="Cambria"/>
        </w:rPr>
        <w:t xml:space="preserve"> are testaments to the </w:t>
      </w:r>
      <w:r w:rsidR="00CE1565">
        <w:rPr>
          <w:rFonts w:ascii="Cambria" w:hAnsi="Cambria"/>
        </w:rPr>
        <w:t>diverse</w:t>
      </w:r>
      <w:r w:rsidR="00A87E0A">
        <w:rPr>
          <w:rFonts w:ascii="Cambria" w:hAnsi="Cambria"/>
        </w:rPr>
        <w:t xml:space="preserve"> </w:t>
      </w:r>
      <w:r w:rsidR="00CE1565">
        <w:rPr>
          <w:rFonts w:ascii="Cambria" w:hAnsi="Cambria"/>
        </w:rPr>
        <w:t>identities</w:t>
      </w:r>
      <w:r w:rsidR="00A87E0A">
        <w:rPr>
          <w:rFonts w:ascii="Cambria" w:hAnsi="Cambria"/>
        </w:rPr>
        <w:t xml:space="preserve"> of the occupation comprised of elements of both traditional vertical networks and innovative horizontal networks.</w:t>
      </w:r>
      <w:r w:rsidR="00C13F1B" w:rsidRPr="006628E4">
        <w:rPr>
          <w:rFonts w:ascii="Cambria" w:hAnsi="Cambria"/>
        </w:rPr>
        <w:t xml:space="preserve">  </w:t>
      </w:r>
      <w:r w:rsidR="005B6B6D">
        <w:rPr>
          <w:rFonts w:ascii="Cambria" w:hAnsi="Cambria"/>
        </w:rPr>
        <w:t>Those horizontal network structures, I argue,</w:t>
      </w:r>
      <w:r w:rsidR="00C13F1B" w:rsidRPr="006306C5">
        <w:rPr>
          <w:rFonts w:ascii="Cambria" w:hAnsi="Cambria"/>
        </w:rPr>
        <w:t xml:space="preserve"> are simply another tool of organizing.</w:t>
      </w:r>
      <w:r w:rsidR="00C13F1B" w:rsidRPr="006628E4">
        <w:rPr>
          <w:rFonts w:ascii="Cambria" w:hAnsi="Cambria"/>
        </w:rPr>
        <w:t xml:space="preserve">  The BEF and </w:t>
      </w:r>
      <w:r w:rsidR="00FE221F" w:rsidRPr="006628E4">
        <w:rPr>
          <w:rFonts w:ascii="Cambria" w:hAnsi="Cambria"/>
        </w:rPr>
        <w:t xml:space="preserve">OWS have much in common through their emergence, identity framing, and repertoire innovation that suggest </w:t>
      </w:r>
      <w:r w:rsidR="00F20C50" w:rsidRPr="006628E4">
        <w:rPr>
          <w:rFonts w:ascii="Cambria" w:hAnsi="Cambria"/>
        </w:rPr>
        <w:t>a similarity in the conditions</w:t>
      </w:r>
      <w:r w:rsidR="006306C5">
        <w:rPr>
          <w:rFonts w:ascii="Cambria" w:hAnsi="Cambria"/>
        </w:rPr>
        <w:t xml:space="preserve"> that led to their mobilization, something that horizontal networking alone does not control for. </w:t>
      </w:r>
      <w:r w:rsidR="00F325B1">
        <w:rPr>
          <w:rFonts w:ascii="Cambria" w:hAnsi="Cambria"/>
        </w:rPr>
        <w:t xml:space="preserve"> Certainly, the existence of co-</w:t>
      </w:r>
      <w:proofErr w:type="spellStart"/>
      <w:r w:rsidR="006306C5">
        <w:rPr>
          <w:rFonts w:ascii="Cambria" w:hAnsi="Cambria"/>
        </w:rPr>
        <w:t>optable</w:t>
      </w:r>
      <w:proofErr w:type="spellEnd"/>
      <w:r w:rsidR="006306C5">
        <w:rPr>
          <w:rFonts w:ascii="Cambria" w:hAnsi="Cambria"/>
        </w:rPr>
        <w:t xml:space="preserve"> networks suggested by Freeman</w:t>
      </w:r>
      <w:r w:rsidR="00D168C9">
        <w:rPr>
          <w:rFonts w:ascii="Cambria" w:hAnsi="Cambria"/>
        </w:rPr>
        <w:t xml:space="preserve"> played a major role </w:t>
      </w:r>
      <w:r w:rsidR="006D35AE">
        <w:rPr>
          <w:rFonts w:ascii="Cambria" w:hAnsi="Cambria"/>
        </w:rPr>
        <w:t>in how each movement was able to form</w:t>
      </w:r>
      <w:r w:rsidR="00A632A4">
        <w:rPr>
          <w:rFonts w:ascii="Cambria" w:hAnsi="Cambria"/>
        </w:rPr>
        <w:t xml:space="preserve"> a collective identity out of widely dispersed geographic origins and various social or political identities</w:t>
      </w:r>
      <w:r w:rsidR="000A0BB4">
        <w:rPr>
          <w:rFonts w:ascii="Cambria" w:hAnsi="Cambria"/>
        </w:rPr>
        <w:t xml:space="preserve"> in the general population</w:t>
      </w:r>
      <w:r w:rsidR="00A632A4">
        <w:rPr>
          <w:rFonts w:ascii="Cambria" w:hAnsi="Cambria"/>
        </w:rPr>
        <w:t xml:space="preserve">. </w:t>
      </w:r>
    </w:p>
    <w:p w14:paraId="1FC7999E" w14:textId="480CD178" w:rsidR="00C13F1B" w:rsidRPr="00600AAB" w:rsidRDefault="00CF4F20" w:rsidP="00BE63AF">
      <w:pPr>
        <w:spacing w:line="480" w:lineRule="auto"/>
        <w:ind w:firstLine="720"/>
        <w:rPr>
          <w:rFonts w:ascii="Cambria" w:hAnsi="Cambria"/>
        </w:rPr>
      </w:pPr>
      <w:r>
        <w:rPr>
          <w:rFonts w:ascii="Cambria" w:hAnsi="Cambria"/>
        </w:rPr>
        <w:t>Also worth noting is that, w</w:t>
      </w:r>
      <w:r w:rsidR="000447E2" w:rsidRPr="00CF4F20">
        <w:rPr>
          <w:rFonts w:ascii="Cambria" w:hAnsi="Cambria"/>
        </w:rPr>
        <w:t>hile the BEF was necessarily not immensely popular, it became much more so soon after the eviction.  Literature on their occupation unanimously states that the public did not accept Hoover and MacArthur’s justifications for sweeping out veterans, and generally agrees in the assertion that their poor handling of the situation was a significant factor in the election of Franklin D. Roosevelt as president later that year.</w:t>
      </w:r>
      <w:r w:rsidR="00F31CA1">
        <w:rPr>
          <w:rFonts w:ascii="Cambria" w:hAnsi="Cambria"/>
        </w:rPr>
        <w:t xml:space="preserve">  </w:t>
      </w:r>
      <w:r w:rsidR="000447E2" w:rsidRPr="00F31CA1">
        <w:rPr>
          <w:rFonts w:ascii="Cambria" w:hAnsi="Cambria"/>
        </w:rPr>
        <w:t>OWS’s impact to a large extent is yet to be determined.  Certainly it strongly impacted the national discourse, but that is probably t</w:t>
      </w:r>
      <w:r w:rsidR="00937861">
        <w:rPr>
          <w:rFonts w:ascii="Cambria" w:hAnsi="Cambria"/>
        </w:rPr>
        <w:t>he most definitive assessment that can be made at</w:t>
      </w:r>
      <w:r w:rsidR="000447E2" w:rsidRPr="00F31CA1">
        <w:rPr>
          <w:rFonts w:ascii="Cambria" w:hAnsi="Cambria"/>
        </w:rPr>
        <w:t xml:space="preserve"> this time.</w:t>
      </w:r>
    </w:p>
    <w:p w14:paraId="3F2D40D1" w14:textId="08E9BD20" w:rsidR="004E3C8F" w:rsidRPr="00493B54" w:rsidRDefault="004E3C8F" w:rsidP="00BE63AF">
      <w:pPr>
        <w:spacing w:line="480" w:lineRule="auto"/>
        <w:ind w:firstLine="720"/>
        <w:rPr>
          <w:rFonts w:ascii="Cambria" w:hAnsi="Cambria"/>
        </w:rPr>
      </w:pPr>
      <w:proofErr w:type="spellStart"/>
      <w:r w:rsidRPr="00493B54">
        <w:rPr>
          <w:rFonts w:ascii="Cambria" w:hAnsi="Cambria"/>
        </w:rPr>
        <w:t>Juris</w:t>
      </w:r>
      <w:proofErr w:type="spellEnd"/>
      <w:r w:rsidRPr="00493B54">
        <w:rPr>
          <w:rFonts w:ascii="Cambria" w:hAnsi="Cambria"/>
        </w:rPr>
        <w:t xml:space="preserve"> (2012) argues that </w:t>
      </w:r>
      <w:r w:rsidR="00A54FA9" w:rsidRPr="00493B54">
        <w:rPr>
          <w:rFonts w:ascii="Cambria" w:hAnsi="Cambria"/>
        </w:rPr>
        <w:t>the shift toward decentralized networking structures provided by the Internet ensures a greater degree of sustainability in movements like OWS.</w:t>
      </w:r>
      <w:r w:rsidR="000C30CE" w:rsidRPr="00493B54">
        <w:rPr>
          <w:rFonts w:ascii="Cambria" w:hAnsi="Cambria"/>
        </w:rPr>
        <w:t xml:space="preserve">  </w:t>
      </w:r>
      <w:r w:rsidR="00B11075" w:rsidRPr="00493B54">
        <w:rPr>
          <w:rFonts w:ascii="Cambria" w:hAnsi="Cambria"/>
        </w:rPr>
        <w:t xml:space="preserve">Instead, I </w:t>
      </w:r>
      <w:r w:rsidR="00F22D56">
        <w:rPr>
          <w:rFonts w:ascii="Cambria" w:hAnsi="Cambria"/>
        </w:rPr>
        <w:t>argue</w:t>
      </w:r>
      <w:r w:rsidR="00B11075" w:rsidRPr="00493B54">
        <w:rPr>
          <w:rFonts w:ascii="Cambria" w:hAnsi="Cambria"/>
        </w:rPr>
        <w:t xml:space="preserve"> that the similar experiences of the BEF and OWS occupations show horizontal networks to be </w:t>
      </w:r>
      <w:r w:rsidR="00892738" w:rsidRPr="00493B54">
        <w:rPr>
          <w:rFonts w:ascii="Cambria" w:hAnsi="Cambria"/>
        </w:rPr>
        <w:t>another in a long line of social movement innovations</w:t>
      </w:r>
      <w:r w:rsidR="003C64A1" w:rsidRPr="00493B54">
        <w:rPr>
          <w:rFonts w:ascii="Cambria" w:hAnsi="Cambria"/>
        </w:rPr>
        <w:t>.</w:t>
      </w:r>
      <w:r w:rsidR="00425D26" w:rsidRPr="00493B54">
        <w:rPr>
          <w:rFonts w:ascii="Cambria" w:hAnsi="Cambria"/>
        </w:rPr>
        <w:t xml:space="preserve">  The gruelin</w:t>
      </w:r>
      <w:r w:rsidR="006C4377" w:rsidRPr="00493B54">
        <w:rPr>
          <w:rFonts w:ascii="Cambria" w:hAnsi="Cambria"/>
        </w:rPr>
        <w:t>g work of organizing still must be done, whether online or on-ground</w:t>
      </w:r>
      <w:r w:rsidR="00F22D56">
        <w:rPr>
          <w:rFonts w:ascii="Cambria" w:hAnsi="Cambria"/>
        </w:rPr>
        <w:t xml:space="preserve">, and no amount of technology will </w:t>
      </w:r>
      <w:r w:rsidR="00D14519">
        <w:rPr>
          <w:rFonts w:ascii="Cambria" w:hAnsi="Cambria"/>
        </w:rPr>
        <w:t>change the amount of effort</w:t>
      </w:r>
      <w:r w:rsidR="003816E2">
        <w:rPr>
          <w:rFonts w:ascii="Cambria" w:hAnsi="Cambria"/>
        </w:rPr>
        <w:t xml:space="preserve"> that is necessary</w:t>
      </w:r>
      <w:r w:rsidR="00FE3488">
        <w:rPr>
          <w:rFonts w:ascii="Cambria" w:hAnsi="Cambria"/>
        </w:rPr>
        <w:t xml:space="preserve"> since actors with an interest in maintaining the legitimacy of the status quo will adapt to new innovations of digital activism</w:t>
      </w:r>
      <w:r w:rsidR="006C4377" w:rsidRPr="00493B54">
        <w:rPr>
          <w:rFonts w:ascii="Cambria" w:hAnsi="Cambria"/>
        </w:rPr>
        <w:t xml:space="preserve">.  </w:t>
      </w:r>
      <w:r w:rsidR="000C30CE" w:rsidRPr="00493B54">
        <w:rPr>
          <w:rFonts w:ascii="Cambria" w:hAnsi="Cambria"/>
        </w:rPr>
        <w:t xml:space="preserve">Disperse the physical occupation and online networks in the form of </w:t>
      </w:r>
      <w:proofErr w:type="spellStart"/>
      <w:r w:rsidR="000C30CE" w:rsidRPr="00493B54">
        <w:rPr>
          <w:rFonts w:ascii="Cambria" w:hAnsi="Cambria"/>
        </w:rPr>
        <w:t>list</w:t>
      </w:r>
      <w:r w:rsidR="00A85E3C">
        <w:rPr>
          <w:rFonts w:ascii="Cambria" w:hAnsi="Cambria"/>
        </w:rPr>
        <w:t>servs</w:t>
      </w:r>
      <w:proofErr w:type="spellEnd"/>
      <w:r w:rsidR="00A85E3C">
        <w:rPr>
          <w:rFonts w:ascii="Cambria" w:hAnsi="Cambria"/>
        </w:rPr>
        <w:t xml:space="preserve"> and social media continue – put </w:t>
      </w:r>
      <w:r w:rsidR="00EF228C">
        <w:rPr>
          <w:rFonts w:ascii="Cambria" w:hAnsi="Cambria"/>
        </w:rPr>
        <w:t>your movement online and you will encounter your opponents there as well.</w:t>
      </w:r>
    </w:p>
    <w:p w14:paraId="3A9AC318" w14:textId="39C45441" w:rsidR="00846A64" w:rsidRPr="00E64790" w:rsidRDefault="00846A64" w:rsidP="00BE63AF">
      <w:pPr>
        <w:spacing w:line="480" w:lineRule="auto"/>
        <w:ind w:firstLine="720"/>
        <w:rPr>
          <w:rFonts w:ascii="Cambria" w:hAnsi="Cambria"/>
        </w:rPr>
      </w:pPr>
      <w:r w:rsidRPr="00E64790">
        <w:rPr>
          <w:rFonts w:ascii="Cambria" w:hAnsi="Cambria"/>
        </w:rPr>
        <w:t xml:space="preserve">Though the </w:t>
      </w:r>
      <w:r w:rsidR="00FF40BC" w:rsidRPr="00E64790">
        <w:rPr>
          <w:rFonts w:ascii="Cambria" w:hAnsi="Cambria"/>
        </w:rPr>
        <w:t>Internet</w:t>
      </w:r>
      <w:r w:rsidRPr="00E64790">
        <w:rPr>
          <w:rFonts w:ascii="Cambria" w:hAnsi="Cambria"/>
        </w:rPr>
        <w:t xml:space="preserve"> is a wonderful laboratory</w:t>
      </w:r>
      <w:r w:rsidR="00747FF9" w:rsidRPr="00E64790">
        <w:rPr>
          <w:rFonts w:ascii="Cambria" w:hAnsi="Cambria"/>
        </w:rPr>
        <w:t xml:space="preserve"> for social action, </w:t>
      </w:r>
      <w:r w:rsidR="00DE5340" w:rsidRPr="00E64790">
        <w:rPr>
          <w:rFonts w:ascii="Cambria" w:hAnsi="Cambria"/>
        </w:rPr>
        <w:t xml:space="preserve">it still lacks the same </w:t>
      </w:r>
      <w:r w:rsidR="00316511" w:rsidRPr="00E64790">
        <w:rPr>
          <w:rFonts w:ascii="Cambria" w:hAnsi="Cambria"/>
        </w:rPr>
        <w:t xml:space="preserve">impact as the on-ground equivalent.  Many millions sign a petition to their representative, which is </w:t>
      </w:r>
      <w:r w:rsidR="005A568F">
        <w:rPr>
          <w:rFonts w:ascii="Cambria" w:hAnsi="Cambria"/>
        </w:rPr>
        <w:t xml:space="preserve">then </w:t>
      </w:r>
      <w:r w:rsidR="00316511" w:rsidRPr="00E64790">
        <w:rPr>
          <w:rFonts w:ascii="Cambria" w:hAnsi="Cambria"/>
        </w:rPr>
        <w:t xml:space="preserve">emailed to them and promptly placed in a trash folder.  </w:t>
      </w:r>
      <w:r w:rsidR="00436E3E">
        <w:rPr>
          <w:rFonts w:ascii="Cambria" w:hAnsi="Cambria"/>
        </w:rPr>
        <w:t>(</w:t>
      </w:r>
      <w:r w:rsidR="00970C1A" w:rsidRPr="00E64790">
        <w:rPr>
          <w:rFonts w:ascii="Cambria" w:hAnsi="Cambria"/>
        </w:rPr>
        <w:t>This form of activism at least saves some trees.</w:t>
      </w:r>
      <w:r w:rsidR="00436E3E">
        <w:rPr>
          <w:rFonts w:ascii="Cambria" w:hAnsi="Cambria"/>
        </w:rPr>
        <w:t>)</w:t>
      </w:r>
      <w:r w:rsidR="00970C1A" w:rsidRPr="00E64790">
        <w:rPr>
          <w:rFonts w:ascii="Cambria" w:hAnsi="Cambria"/>
        </w:rPr>
        <w:t xml:space="preserve">  </w:t>
      </w:r>
      <w:r w:rsidR="00817B66">
        <w:rPr>
          <w:rFonts w:ascii="Cambria" w:hAnsi="Cambria"/>
        </w:rPr>
        <w:t xml:space="preserve">In contrast, the movement that delivers petitions in person at a bare minimum can get the recipient to make a public statement on their issue.  </w:t>
      </w:r>
      <w:r w:rsidR="00970C1A" w:rsidRPr="00E64790">
        <w:rPr>
          <w:rFonts w:ascii="Cambria" w:hAnsi="Cambria"/>
        </w:rPr>
        <w:t xml:space="preserve">The major example of online </w:t>
      </w:r>
      <w:r w:rsidR="00A40C95" w:rsidRPr="00E64790">
        <w:rPr>
          <w:rFonts w:ascii="Cambria" w:hAnsi="Cambria"/>
        </w:rPr>
        <w:t>“</w:t>
      </w:r>
      <w:proofErr w:type="spellStart"/>
      <w:r w:rsidR="00A40C95" w:rsidRPr="00E64790">
        <w:rPr>
          <w:rFonts w:ascii="Cambria" w:hAnsi="Cambria"/>
        </w:rPr>
        <w:t>hacktivists</w:t>
      </w:r>
      <w:proofErr w:type="spellEnd"/>
      <w:r w:rsidR="00A40C95" w:rsidRPr="00E64790">
        <w:rPr>
          <w:rFonts w:ascii="Cambria" w:hAnsi="Cambria"/>
        </w:rPr>
        <w:t>”</w:t>
      </w:r>
      <w:r w:rsidR="00970C1A" w:rsidRPr="00E64790">
        <w:rPr>
          <w:rFonts w:ascii="Cambria" w:hAnsi="Cambria"/>
        </w:rPr>
        <w:t xml:space="preserve"> making a major impact is the group Anonymous, who have </w:t>
      </w:r>
      <w:r w:rsidR="001E5D6A" w:rsidRPr="00E64790">
        <w:rPr>
          <w:rFonts w:ascii="Cambria" w:hAnsi="Cambria"/>
        </w:rPr>
        <w:t>committed</w:t>
      </w:r>
      <w:r w:rsidR="00A40C95" w:rsidRPr="00E64790">
        <w:rPr>
          <w:rFonts w:ascii="Cambria" w:hAnsi="Cambria"/>
        </w:rPr>
        <w:t xml:space="preserve"> several high profile actions </w:t>
      </w:r>
      <w:r w:rsidR="006107CF">
        <w:rPr>
          <w:rFonts w:ascii="Cambria" w:hAnsi="Cambria"/>
        </w:rPr>
        <w:t>in</w:t>
      </w:r>
      <w:r w:rsidR="00B90B5A" w:rsidRPr="00E64790">
        <w:rPr>
          <w:rFonts w:ascii="Cambria" w:hAnsi="Cambria"/>
        </w:rPr>
        <w:t xml:space="preserve"> bringing down the sites for the Motion Picture </w:t>
      </w:r>
      <w:r w:rsidR="00DA6E42" w:rsidRPr="00E64790">
        <w:rPr>
          <w:rFonts w:ascii="Cambria" w:hAnsi="Cambria"/>
        </w:rPr>
        <w:t>Association</w:t>
      </w:r>
      <w:r w:rsidR="00B90B5A" w:rsidRPr="00E64790">
        <w:rPr>
          <w:rFonts w:ascii="Cambria" w:hAnsi="Cambria"/>
        </w:rPr>
        <w:t xml:space="preserve"> of America and the Recording Industry Association of America; writing scripts to protect Tunisian rebels from government surveillance, </w:t>
      </w:r>
      <w:r w:rsidR="002519E3" w:rsidRPr="00E64790">
        <w:rPr>
          <w:rFonts w:ascii="Cambria" w:hAnsi="Cambria"/>
        </w:rPr>
        <w:t xml:space="preserve">replacing the web-site of anti-gay activist community of </w:t>
      </w:r>
      <w:proofErr w:type="spellStart"/>
      <w:r w:rsidR="002519E3" w:rsidRPr="00E64790">
        <w:rPr>
          <w:rFonts w:ascii="Cambria" w:hAnsi="Cambria"/>
        </w:rPr>
        <w:t>Westboro</w:t>
      </w:r>
      <w:proofErr w:type="spellEnd"/>
      <w:r w:rsidR="002519E3" w:rsidRPr="00E64790">
        <w:rPr>
          <w:rFonts w:ascii="Cambria" w:hAnsi="Cambria"/>
        </w:rPr>
        <w:t xml:space="preserve"> Baptist Church and helping to spread the word when OWS began.</w:t>
      </w:r>
      <w:r w:rsidR="00A40C95" w:rsidRPr="00E64790">
        <w:rPr>
          <w:rFonts w:ascii="Cambria" w:hAnsi="Cambria"/>
        </w:rPr>
        <w:t xml:space="preserve"> </w:t>
      </w:r>
      <w:r w:rsidR="007176BF">
        <w:rPr>
          <w:rFonts w:ascii="Cambria" w:hAnsi="Cambria"/>
        </w:rPr>
        <w:t>However, f</w:t>
      </w:r>
      <w:r w:rsidR="00316511" w:rsidRPr="00E64790">
        <w:rPr>
          <w:rFonts w:ascii="Cambria" w:hAnsi="Cambria"/>
        </w:rPr>
        <w:t>ew digital activists have the skill</w:t>
      </w:r>
      <w:r w:rsidR="0009626A">
        <w:rPr>
          <w:rFonts w:ascii="Cambria" w:hAnsi="Cambria"/>
        </w:rPr>
        <w:t>s</w:t>
      </w:r>
      <w:r w:rsidR="00316511" w:rsidRPr="00E64790">
        <w:rPr>
          <w:rFonts w:ascii="Cambria" w:hAnsi="Cambria"/>
        </w:rPr>
        <w:t xml:space="preserve"> </w:t>
      </w:r>
      <w:r w:rsidR="001E5D6A" w:rsidRPr="00E64790">
        <w:rPr>
          <w:rFonts w:ascii="Cambria" w:hAnsi="Cambria"/>
        </w:rPr>
        <w:t xml:space="preserve">of </w:t>
      </w:r>
      <w:r w:rsidR="00892F88" w:rsidRPr="00E64790">
        <w:rPr>
          <w:rFonts w:ascii="Cambria" w:hAnsi="Cambria"/>
        </w:rPr>
        <w:t>Anonymous members and thus are more effective on the ground</w:t>
      </w:r>
      <w:r w:rsidR="00254072" w:rsidRPr="00E64790">
        <w:rPr>
          <w:rFonts w:ascii="Cambria" w:hAnsi="Cambria"/>
        </w:rPr>
        <w:t xml:space="preserve"> where almost anyone can lead a chant</w:t>
      </w:r>
      <w:r w:rsidR="003B6D32">
        <w:rPr>
          <w:rFonts w:ascii="Cambria" w:hAnsi="Cambria"/>
        </w:rPr>
        <w:t>, speak directly to their elected official</w:t>
      </w:r>
      <w:r w:rsidR="008D0031">
        <w:rPr>
          <w:rFonts w:ascii="Cambria" w:hAnsi="Cambria"/>
        </w:rPr>
        <w:t>s</w:t>
      </w:r>
      <w:r w:rsidR="00254072" w:rsidRPr="00E64790">
        <w:rPr>
          <w:rFonts w:ascii="Cambria" w:hAnsi="Cambria"/>
        </w:rPr>
        <w:t xml:space="preserve"> or throw a brick through a window.</w:t>
      </w:r>
      <w:r w:rsidR="00C41369" w:rsidRPr="00E64790">
        <w:rPr>
          <w:rFonts w:ascii="Cambria" w:hAnsi="Cambria"/>
        </w:rPr>
        <w:t xml:space="preserve">  </w:t>
      </w:r>
      <w:r w:rsidR="00806C0E" w:rsidRPr="00E64790">
        <w:rPr>
          <w:rFonts w:ascii="Cambria" w:hAnsi="Cambria"/>
        </w:rPr>
        <w:t xml:space="preserve">Perhaps the most important role of digital activism is in re-thinking networks of on-ground activism to reflect the new types of interaction available to </w:t>
      </w:r>
      <w:r w:rsidR="006B6612" w:rsidRPr="00E64790">
        <w:rPr>
          <w:rFonts w:ascii="Cambria" w:hAnsi="Cambria"/>
        </w:rPr>
        <w:t>world that, increasingly, is in constant communication.</w:t>
      </w:r>
      <w:r w:rsidR="007B6696" w:rsidRPr="00E64790">
        <w:rPr>
          <w:rFonts w:ascii="Cambria" w:hAnsi="Cambria"/>
        </w:rPr>
        <w:t xml:space="preserve">  </w:t>
      </w:r>
      <w:r w:rsidR="001737A5" w:rsidRPr="00E64790">
        <w:rPr>
          <w:rFonts w:ascii="Cambria" w:hAnsi="Cambria"/>
        </w:rPr>
        <w:t xml:space="preserve">To deny the power of online networking in making real </w:t>
      </w:r>
      <w:proofErr w:type="gramStart"/>
      <w:r w:rsidR="001737A5" w:rsidRPr="00E64790">
        <w:rPr>
          <w:rFonts w:ascii="Cambria" w:hAnsi="Cambria"/>
        </w:rPr>
        <w:t>change</w:t>
      </w:r>
      <w:proofErr w:type="gramEnd"/>
      <w:r w:rsidR="001737A5" w:rsidRPr="00E64790">
        <w:rPr>
          <w:rFonts w:ascii="Cambria" w:hAnsi="Cambria"/>
        </w:rPr>
        <w:t xml:space="preserve"> </w:t>
      </w:r>
      <w:r w:rsidR="0023597A" w:rsidRPr="00E64790">
        <w:rPr>
          <w:rFonts w:ascii="Cambria" w:hAnsi="Cambria"/>
        </w:rPr>
        <w:t xml:space="preserve">as a social </w:t>
      </w:r>
      <w:r w:rsidR="00602076" w:rsidRPr="00E64790">
        <w:rPr>
          <w:rFonts w:ascii="Cambria" w:hAnsi="Cambria"/>
        </w:rPr>
        <w:t xml:space="preserve">movement is to lose your battle, but to lack an on-ground presence is </w:t>
      </w:r>
      <w:r w:rsidR="00DB2D13" w:rsidRPr="00E64790">
        <w:rPr>
          <w:rFonts w:ascii="Cambria" w:hAnsi="Cambria"/>
        </w:rPr>
        <w:t xml:space="preserve">to lose </w:t>
      </w:r>
      <w:r w:rsidR="006018A5">
        <w:rPr>
          <w:rFonts w:ascii="Cambria" w:hAnsi="Cambria"/>
        </w:rPr>
        <w:t xml:space="preserve">out </w:t>
      </w:r>
      <w:r w:rsidR="00DB2D13" w:rsidRPr="00E64790">
        <w:rPr>
          <w:rFonts w:ascii="Cambria" w:hAnsi="Cambria"/>
        </w:rPr>
        <w:t xml:space="preserve">in making </w:t>
      </w:r>
      <w:r w:rsidR="00846E35" w:rsidRPr="00E64790">
        <w:rPr>
          <w:rFonts w:ascii="Cambria" w:hAnsi="Cambria"/>
        </w:rPr>
        <w:t>any real change.</w:t>
      </w:r>
      <w:r w:rsidR="00C73565" w:rsidRPr="00E64790">
        <w:rPr>
          <w:rFonts w:ascii="Cambria" w:hAnsi="Cambria"/>
        </w:rPr>
        <w:t xml:space="preserve">  Both realms </w:t>
      </w:r>
      <w:r w:rsidR="000F261F" w:rsidRPr="00E64790">
        <w:rPr>
          <w:rFonts w:ascii="Cambria" w:hAnsi="Cambria"/>
        </w:rPr>
        <w:t>are necessary and work together in the 21</w:t>
      </w:r>
      <w:r w:rsidR="000F261F" w:rsidRPr="00E64790">
        <w:rPr>
          <w:rFonts w:ascii="Cambria" w:hAnsi="Cambria"/>
          <w:vertAlign w:val="superscript"/>
        </w:rPr>
        <w:t>st</w:t>
      </w:r>
      <w:r w:rsidR="000F261F" w:rsidRPr="00E64790">
        <w:rPr>
          <w:rFonts w:ascii="Cambria" w:hAnsi="Cambria"/>
        </w:rPr>
        <w:t xml:space="preserve"> century praxis of social change.</w:t>
      </w:r>
    </w:p>
    <w:p w14:paraId="218AF5D2" w14:textId="1EB653B6" w:rsidR="006B73B5" w:rsidRDefault="006B73B5" w:rsidP="00BE63AF">
      <w:pPr>
        <w:spacing w:line="480" w:lineRule="auto"/>
        <w:rPr>
          <w:rFonts w:ascii="Cambria" w:hAnsi="Cambria"/>
        </w:rPr>
      </w:pPr>
    </w:p>
    <w:p w14:paraId="41EFB5B3" w14:textId="77777777" w:rsidR="00324F10" w:rsidRDefault="00324F10" w:rsidP="00BE63AF">
      <w:pPr>
        <w:spacing w:line="480" w:lineRule="auto"/>
        <w:rPr>
          <w:rFonts w:ascii="Cambria" w:hAnsi="Cambria"/>
          <w:u w:val="single"/>
        </w:rPr>
      </w:pPr>
      <w:r>
        <w:rPr>
          <w:rFonts w:ascii="Cambria" w:hAnsi="Cambria"/>
          <w:u w:val="single"/>
        </w:rPr>
        <w:br w:type="page"/>
      </w:r>
    </w:p>
    <w:p w14:paraId="71EA2888" w14:textId="2171B7AD" w:rsidR="003620A6" w:rsidRDefault="003D4E38" w:rsidP="00BE63AF">
      <w:pPr>
        <w:spacing w:line="480" w:lineRule="auto"/>
        <w:jc w:val="center"/>
        <w:rPr>
          <w:rFonts w:ascii="Cambria" w:hAnsi="Cambria"/>
          <w:u w:val="single"/>
        </w:rPr>
      </w:pPr>
      <w:r w:rsidRPr="002333C3">
        <w:rPr>
          <w:rFonts w:ascii="Cambria" w:hAnsi="Cambria"/>
          <w:u w:val="single"/>
        </w:rPr>
        <w:t>Appendix – Visualization of Organizational Structures for BEF and OWS</w:t>
      </w:r>
      <w:r w:rsidR="00440071">
        <w:rPr>
          <w:rStyle w:val="FootnoteReference"/>
          <w:rFonts w:ascii="Cambria" w:hAnsi="Cambria"/>
          <w:u w:val="single"/>
        </w:rPr>
        <w:footnoteReference w:id="4"/>
      </w:r>
    </w:p>
    <w:p w14:paraId="4FB01E07" w14:textId="77777777" w:rsidR="003D4E38" w:rsidRDefault="003D4E38" w:rsidP="00BE63AF">
      <w:pPr>
        <w:spacing w:line="480" w:lineRule="auto"/>
        <w:jc w:val="center"/>
        <w:rPr>
          <w:rFonts w:ascii="Cambria" w:hAnsi="Cambria"/>
        </w:rPr>
      </w:pPr>
    </w:p>
    <w:p w14:paraId="773D3DE7" w14:textId="77777777" w:rsidR="00440071" w:rsidRDefault="00440071" w:rsidP="00BE63AF">
      <w:pPr>
        <w:spacing w:line="480" w:lineRule="auto"/>
        <w:jc w:val="center"/>
        <w:rPr>
          <w:rFonts w:ascii="Cambria" w:hAnsi="Cambria"/>
        </w:rPr>
      </w:pPr>
    </w:p>
    <w:p w14:paraId="0B12B888" w14:textId="77777777" w:rsidR="003B5974" w:rsidRDefault="008F612F" w:rsidP="00BE63AF">
      <w:pPr>
        <w:keepNext/>
        <w:spacing w:line="480" w:lineRule="auto"/>
        <w:jc w:val="center"/>
      </w:pPr>
      <w:r>
        <w:rPr>
          <w:rFonts w:ascii="Cambria" w:hAnsi="Cambria"/>
          <w:noProof/>
        </w:rPr>
        <w:drawing>
          <wp:inline distT="0" distB="0" distL="0" distR="0" wp14:anchorId="0C73FB1A" wp14:editId="14D534FF">
            <wp:extent cx="5486400" cy="352289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22898"/>
                    </a:xfrm>
                    <a:prstGeom prst="rect">
                      <a:avLst/>
                    </a:prstGeom>
                    <a:noFill/>
                    <a:ln>
                      <a:noFill/>
                    </a:ln>
                  </pic:spPr>
                </pic:pic>
              </a:graphicData>
            </a:graphic>
          </wp:inline>
        </w:drawing>
      </w:r>
    </w:p>
    <w:p w14:paraId="327CD5D3" w14:textId="6A44FA47" w:rsidR="003D4E38" w:rsidRPr="003B5974" w:rsidRDefault="003B5974" w:rsidP="00BE63AF">
      <w:pPr>
        <w:pStyle w:val="Caption"/>
        <w:spacing w:line="480" w:lineRule="auto"/>
        <w:jc w:val="center"/>
        <w:rPr>
          <w:rFonts w:ascii="Cambria" w:hAnsi="Cambria"/>
          <w:b w:val="0"/>
          <w:color w:val="auto"/>
          <w:sz w:val="24"/>
          <w:szCs w:val="24"/>
        </w:rPr>
      </w:pPr>
      <w:r w:rsidRPr="003B5974">
        <w:rPr>
          <w:b w:val="0"/>
          <w:color w:val="auto"/>
          <w:sz w:val="24"/>
          <w:szCs w:val="24"/>
        </w:rPr>
        <w:t xml:space="preserve">Figure </w:t>
      </w:r>
      <w:r w:rsidRPr="003B5974">
        <w:rPr>
          <w:b w:val="0"/>
          <w:color w:val="auto"/>
          <w:sz w:val="24"/>
          <w:szCs w:val="24"/>
        </w:rPr>
        <w:fldChar w:fldCharType="begin"/>
      </w:r>
      <w:r w:rsidRPr="003B5974">
        <w:rPr>
          <w:b w:val="0"/>
          <w:color w:val="auto"/>
          <w:sz w:val="24"/>
          <w:szCs w:val="24"/>
        </w:rPr>
        <w:instrText xml:space="preserve"> SEQ Figure \* ARABIC </w:instrText>
      </w:r>
      <w:r w:rsidRPr="003B5974">
        <w:rPr>
          <w:b w:val="0"/>
          <w:color w:val="auto"/>
          <w:sz w:val="24"/>
          <w:szCs w:val="24"/>
        </w:rPr>
        <w:fldChar w:fldCharType="separate"/>
      </w:r>
      <w:r w:rsidRPr="003B5974">
        <w:rPr>
          <w:b w:val="0"/>
          <w:noProof/>
          <w:color w:val="auto"/>
          <w:sz w:val="24"/>
          <w:szCs w:val="24"/>
        </w:rPr>
        <w:t>1</w:t>
      </w:r>
      <w:r w:rsidRPr="003B5974">
        <w:rPr>
          <w:b w:val="0"/>
          <w:color w:val="auto"/>
          <w:sz w:val="24"/>
          <w:szCs w:val="24"/>
        </w:rPr>
        <w:fldChar w:fldCharType="end"/>
      </w:r>
      <w:r w:rsidRPr="003B5974">
        <w:rPr>
          <w:b w:val="0"/>
          <w:color w:val="auto"/>
          <w:sz w:val="24"/>
          <w:szCs w:val="24"/>
        </w:rPr>
        <w:t xml:space="preserve"> - Power structure of the BEF. </w:t>
      </w:r>
      <w:r w:rsidR="00DA4950">
        <w:rPr>
          <w:b w:val="0"/>
          <w:color w:val="auto"/>
          <w:sz w:val="24"/>
          <w:szCs w:val="24"/>
        </w:rPr>
        <w:t xml:space="preserve"> </w:t>
      </w:r>
      <w:r w:rsidRPr="003B5974">
        <w:rPr>
          <w:b w:val="0"/>
          <w:color w:val="auto"/>
          <w:sz w:val="24"/>
          <w:szCs w:val="24"/>
        </w:rPr>
        <w:t xml:space="preserve">As per military tradition, Walter Waters </w:t>
      </w:r>
      <w:proofErr w:type="gramStart"/>
      <w:r w:rsidRPr="003B5974">
        <w:rPr>
          <w:b w:val="0"/>
          <w:color w:val="auto"/>
          <w:sz w:val="24"/>
          <w:szCs w:val="24"/>
        </w:rPr>
        <w:t>was</w:t>
      </w:r>
      <w:proofErr w:type="gramEnd"/>
      <w:r>
        <w:rPr>
          <w:b w:val="0"/>
          <w:color w:val="auto"/>
          <w:sz w:val="24"/>
          <w:szCs w:val="24"/>
        </w:rPr>
        <w:t xml:space="preserve"> elected Commander-in-Chief.  He ran</w:t>
      </w:r>
      <w:r w:rsidR="00DA4950">
        <w:rPr>
          <w:b w:val="0"/>
          <w:color w:val="auto"/>
          <w:sz w:val="24"/>
          <w:szCs w:val="24"/>
        </w:rPr>
        <w:t xml:space="preserve"> the Bonus Army in a proto-fascist fashion using elite “shock troops” and was even nicknamed “Mussolini</w:t>
      </w:r>
      <w:r w:rsidR="00992B93">
        <w:rPr>
          <w:b w:val="0"/>
          <w:color w:val="auto"/>
          <w:sz w:val="24"/>
          <w:szCs w:val="24"/>
        </w:rPr>
        <w:t xml:space="preserve"> Waters</w:t>
      </w:r>
      <w:r w:rsidR="00DA4950">
        <w:rPr>
          <w:b w:val="0"/>
          <w:color w:val="auto"/>
          <w:sz w:val="24"/>
          <w:szCs w:val="24"/>
        </w:rPr>
        <w:t>”</w:t>
      </w:r>
      <w:r w:rsidR="00992B93">
        <w:rPr>
          <w:b w:val="0"/>
          <w:color w:val="auto"/>
          <w:sz w:val="24"/>
          <w:szCs w:val="24"/>
        </w:rPr>
        <w:t xml:space="preserve"> </w:t>
      </w:r>
      <w:r w:rsidR="00992B93" w:rsidRPr="00992B93">
        <w:rPr>
          <w:rFonts w:ascii="Cambria" w:hAnsi="Cambria"/>
          <w:b w:val="0"/>
          <w:color w:val="auto"/>
          <w:sz w:val="24"/>
          <w:szCs w:val="24"/>
        </w:rPr>
        <w:t>(Dickson and Allen 2004</w:t>
      </w:r>
      <w:r w:rsidR="00AC2AAD">
        <w:rPr>
          <w:rFonts w:ascii="Cambria" w:hAnsi="Cambria"/>
          <w:b w:val="0"/>
          <w:color w:val="auto"/>
          <w:sz w:val="24"/>
          <w:szCs w:val="24"/>
        </w:rPr>
        <w:t>, p. 143</w:t>
      </w:r>
      <w:r w:rsidR="00992B93" w:rsidRPr="00992B93">
        <w:rPr>
          <w:rFonts w:ascii="Cambria" w:hAnsi="Cambria"/>
          <w:b w:val="0"/>
          <w:color w:val="auto"/>
          <w:sz w:val="24"/>
          <w:szCs w:val="24"/>
        </w:rPr>
        <w:t>)</w:t>
      </w:r>
      <w:r w:rsidR="00192ADE" w:rsidRPr="00992B93">
        <w:rPr>
          <w:b w:val="0"/>
          <w:color w:val="auto"/>
          <w:sz w:val="24"/>
          <w:szCs w:val="24"/>
        </w:rPr>
        <w:t>.</w:t>
      </w:r>
    </w:p>
    <w:p w14:paraId="475E451B" w14:textId="77777777" w:rsidR="008F612F" w:rsidRDefault="008F612F" w:rsidP="00BE63AF">
      <w:pPr>
        <w:spacing w:line="480" w:lineRule="auto"/>
        <w:jc w:val="center"/>
        <w:rPr>
          <w:rFonts w:ascii="Cambria" w:hAnsi="Cambria"/>
        </w:rPr>
      </w:pPr>
    </w:p>
    <w:p w14:paraId="068DE7F7" w14:textId="77777777" w:rsidR="008F612F" w:rsidRDefault="008F612F" w:rsidP="00BE63AF">
      <w:pPr>
        <w:spacing w:line="480" w:lineRule="auto"/>
        <w:jc w:val="center"/>
        <w:rPr>
          <w:rFonts w:ascii="Cambria" w:hAnsi="Cambria"/>
        </w:rPr>
      </w:pPr>
    </w:p>
    <w:p w14:paraId="0D08A954" w14:textId="77777777" w:rsidR="008F612F" w:rsidRDefault="008F612F" w:rsidP="00BE63AF">
      <w:pPr>
        <w:spacing w:line="480" w:lineRule="auto"/>
        <w:jc w:val="center"/>
        <w:rPr>
          <w:rFonts w:ascii="Cambria" w:hAnsi="Cambria"/>
        </w:rPr>
      </w:pPr>
    </w:p>
    <w:p w14:paraId="2054B0A4" w14:textId="77777777" w:rsidR="008F612F" w:rsidRDefault="008F612F" w:rsidP="00BE63AF">
      <w:pPr>
        <w:spacing w:line="480" w:lineRule="auto"/>
        <w:jc w:val="center"/>
        <w:rPr>
          <w:rFonts w:ascii="Cambria" w:hAnsi="Cambria"/>
        </w:rPr>
      </w:pPr>
    </w:p>
    <w:p w14:paraId="3B344BCC" w14:textId="77777777" w:rsidR="008C2CAD" w:rsidRDefault="003D4E38" w:rsidP="00BE63AF">
      <w:pPr>
        <w:keepNext/>
        <w:spacing w:line="480" w:lineRule="auto"/>
        <w:jc w:val="center"/>
      </w:pPr>
      <w:r>
        <w:rPr>
          <w:rFonts w:ascii="Cambria" w:hAnsi="Cambria"/>
          <w:noProof/>
        </w:rPr>
        <w:drawing>
          <wp:inline distT="0" distB="0" distL="0" distR="0" wp14:anchorId="50359144" wp14:editId="17CDDD51">
            <wp:extent cx="5486400" cy="5520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520094"/>
                    </a:xfrm>
                    <a:prstGeom prst="rect">
                      <a:avLst/>
                    </a:prstGeom>
                    <a:noFill/>
                    <a:ln>
                      <a:noFill/>
                    </a:ln>
                  </pic:spPr>
                </pic:pic>
              </a:graphicData>
            </a:graphic>
          </wp:inline>
        </w:drawing>
      </w:r>
    </w:p>
    <w:p w14:paraId="31B5A7ED" w14:textId="5C485E93" w:rsidR="00CC04C4" w:rsidRPr="008C2CAD" w:rsidRDefault="008C2CAD" w:rsidP="00BE63AF">
      <w:pPr>
        <w:pStyle w:val="Caption"/>
        <w:spacing w:line="480" w:lineRule="auto"/>
        <w:jc w:val="center"/>
        <w:rPr>
          <w:rFonts w:ascii="Cambria" w:hAnsi="Cambria"/>
          <w:b w:val="0"/>
          <w:color w:val="auto"/>
          <w:sz w:val="24"/>
          <w:szCs w:val="24"/>
        </w:rPr>
      </w:pPr>
      <w:r w:rsidRPr="008C2CAD">
        <w:rPr>
          <w:b w:val="0"/>
          <w:color w:val="auto"/>
          <w:sz w:val="24"/>
          <w:szCs w:val="24"/>
        </w:rPr>
        <w:t xml:space="preserve">Figure </w:t>
      </w:r>
      <w:r w:rsidRPr="008C2CAD">
        <w:rPr>
          <w:b w:val="0"/>
          <w:color w:val="auto"/>
          <w:sz w:val="24"/>
          <w:szCs w:val="24"/>
        </w:rPr>
        <w:fldChar w:fldCharType="begin"/>
      </w:r>
      <w:r w:rsidRPr="008C2CAD">
        <w:rPr>
          <w:b w:val="0"/>
          <w:color w:val="auto"/>
          <w:sz w:val="24"/>
          <w:szCs w:val="24"/>
        </w:rPr>
        <w:instrText xml:space="preserve"> SEQ Figure \* ARABIC </w:instrText>
      </w:r>
      <w:r w:rsidRPr="008C2CAD">
        <w:rPr>
          <w:b w:val="0"/>
          <w:color w:val="auto"/>
          <w:sz w:val="24"/>
          <w:szCs w:val="24"/>
        </w:rPr>
        <w:fldChar w:fldCharType="separate"/>
      </w:r>
      <w:r w:rsidR="003B5974">
        <w:rPr>
          <w:b w:val="0"/>
          <w:noProof/>
          <w:color w:val="auto"/>
          <w:sz w:val="24"/>
          <w:szCs w:val="24"/>
        </w:rPr>
        <w:t>2</w:t>
      </w:r>
      <w:r w:rsidRPr="008C2CAD">
        <w:rPr>
          <w:b w:val="0"/>
          <w:color w:val="auto"/>
          <w:sz w:val="24"/>
          <w:szCs w:val="24"/>
        </w:rPr>
        <w:fldChar w:fldCharType="end"/>
      </w:r>
      <w:r w:rsidRPr="008C2CAD">
        <w:rPr>
          <w:b w:val="0"/>
          <w:color w:val="auto"/>
          <w:sz w:val="24"/>
          <w:szCs w:val="24"/>
        </w:rPr>
        <w:t xml:space="preserve"> - The General Assembly of OWS.  Note that every participant has equal standing and power in this structure</w:t>
      </w:r>
      <w:r w:rsidR="007A3592">
        <w:rPr>
          <w:b w:val="0"/>
          <w:color w:val="auto"/>
          <w:sz w:val="24"/>
          <w:szCs w:val="24"/>
        </w:rPr>
        <w:t xml:space="preserve"> in principle and usually in practice.</w:t>
      </w:r>
    </w:p>
    <w:p w14:paraId="203A59EC" w14:textId="77777777" w:rsidR="00CC04C4" w:rsidRDefault="00CC04C4" w:rsidP="00BE63AF">
      <w:pPr>
        <w:spacing w:line="480" w:lineRule="auto"/>
        <w:jc w:val="center"/>
        <w:rPr>
          <w:rFonts w:ascii="Cambria" w:hAnsi="Cambria"/>
        </w:rPr>
      </w:pPr>
    </w:p>
    <w:p w14:paraId="79986C34" w14:textId="77777777" w:rsidR="00CC04C4" w:rsidRDefault="00CC04C4" w:rsidP="00BE63AF">
      <w:pPr>
        <w:spacing w:line="480" w:lineRule="auto"/>
        <w:jc w:val="center"/>
        <w:rPr>
          <w:rFonts w:ascii="Cambria" w:hAnsi="Cambria"/>
        </w:rPr>
      </w:pPr>
    </w:p>
    <w:p w14:paraId="38C43DCE" w14:textId="77777777" w:rsidR="008C2CAD" w:rsidRDefault="00CC04C4" w:rsidP="00BE63AF">
      <w:pPr>
        <w:keepNext/>
        <w:spacing w:line="480" w:lineRule="auto"/>
        <w:jc w:val="center"/>
      </w:pPr>
      <w:r>
        <w:rPr>
          <w:rFonts w:ascii="Cambria" w:hAnsi="Cambria"/>
          <w:noProof/>
        </w:rPr>
        <w:drawing>
          <wp:inline distT="0" distB="0" distL="0" distR="0" wp14:anchorId="048C9E9E" wp14:editId="48BA64B1">
            <wp:extent cx="5486400" cy="54957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5495702"/>
                    </a:xfrm>
                    <a:prstGeom prst="rect">
                      <a:avLst/>
                    </a:prstGeom>
                    <a:noFill/>
                    <a:ln>
                      <a:noFill/>
                    </a:ln>
                  </pic:spPr>
                </pic:pic>
              </a:graphicData>
            </a:graphic>
          </wp:inline>
        </w:drawing>
      </w:r>
    </w:p>
    <w:p w14:paraId="4F6264B1" w14:textId="24F67667" w:rsidR="00F547FD" w:rsidRDefault="008C2CAD" w:rsidP="00BE63AF">
      <w:pPr>
        <w:pStyle w:val="Caption"/>
        <w:spacing w:line="480" w:lineRule="auto"/>
        <w:jc w:val="center"/>
        <w:rPr>
          <w:rFonts w:ascii="Cambria" w:hAnsi="Cambria"/>
        </w:rPr>
      </w:pPr>
      <w:r w:rsidRPr="0015119E">
        <w:rPr>
          <w:b w:val="0"/>
          <w:color w:val="auto"/>
          <w:sz w:val="24"/>
          <w:szCs w:val="24"/>
        </w:rPr>
        <w:t xml:space="preserve">Figure </w:t>
      </w:r>
      <w:r w:rsidRPr="0015119E">
        <w:rPr>
          <w:b w:val="0"/>
          <w:color w:val="auto"/>
          <w:sz w:val="24"/>
          <w:szCs w:val="24"/>
        </w:rPr>
        <w:fldChar w:fldCharType="begin"/>
      </w:r>
      <w:r w:rsidRPr="0015119E">
        <w:rPr>
          <w:b w:val="0"/>
          <w:color w:val="auto"/>
          <w:sz w:val="24"/>
          <w:szCs w:val="24"/>
        </w:rPr>
        <w:instrText xml:space="preserve"> SEQ Figure \* ARABIC </w:instrText>
      </w:r>
      <w:r w:rsidRPr="0015119E">
        <w:rPr>
          <w:b w:val="0"/>
          <w:color w:val="auto"/>
          <w:sz w:val="24"/>
          <w:szCs w:val="24"/>
        </w:rPr>
        <w:fldChar w:fldCharType="separate"/>
      </w:r>
      <w:r w:rsidR="003B5974">
        <w:rPr>
          <w:b w:val="0"/>
          <w:noProof/>
          <w:color w:val="auto"/>
          <w:sz w:val="24"/>
          <w:szCs w:val="24"/>
        </w:rPr>
        <w:t>3</w:t>
      </w:r>
      <w:r w:rsidRPr="0015119E">
        <w:rPr>
          <w:b w:val="0"/>
          <w:color w:val="auto"/>
          <w:sz w:val="24"/>
          <w:szCs w:val="24"/>
        </w:rPr>
        <w:fldChar w:fldCharType="end"/>
      </w:r>
      <w:r w:rsidRPr="0015119E">
        <w:rPr>
          <w:b w:val="0"/>
          <w:color w:val="auto"/>
          <w:sz w:val="24"/>
          <w:szCs w:val="24"/>
        </w:rPr>
        <w:t xml:space="preserve"> - The Spokes Council of OWS.  This Council was designed to allow working groups the freedom to brainstorm or produce work independently of the GA.  </w:t>
      </w:r>
      <w:r w:rsidR="00E076C0">
        <w:rPr>
          <w:b w:val="0"/>
          <w:color w:val="auto"/>
          <w:sz w:val="24"/>
          <w:szCs w:val="24"/>
        </w:rPr>
        <w:t xml:space="preserve">Members of each working group were often present at larger council meetings, where they sat behind and conferred with their representative. </w:t>
      </w:r>
      <w:r w:rsidRPr="0015119E">
        <w:rPr>
          <w:b w:val="0"/>
          <w:color w:val="auto"/>
          <w:sz w:val="24"/>
          <w:szCs w:val="24"/>
        </w:rPr>
        <w:t>In practice, many of the interest groups overlapped in mission or work, and their recommendations were frequently swept aside once brought to the full GA.</w:t>
      </w:r>
      <w:r w:rsidR="00652DE0">
        <w:rPr>
          <w:b w:val="0"/>
          <w:color w:val="auto"/>
          <w:sz w:val="24"/>
          <w:szCs w:val="24"/>
        </w:rPr>
        <w:t xml:space="preserve">  Note: </w:t>
      </w:r>
      <w:r w:rsidR="00AD07F2">
        <w:rPr>
          <w:b w:val="0"/>
          <w:color w:val="auto"/>
          <w:sz w:val="24"/>
          <w:szCs w:val="24"/>
        </w:rPr>
        <w:t xml:space="preserve">only a few randomly selected working groups out of many are presented here. </w:t>
      </w:r>
      <w:r w:rsidR="008D2D8D">
        <w:rPr>
          <w:rFonts w:ascii="Cambria" w:hAnsi="Cambria"/>
        </w:rPr>
        <w:br w:type="page"/>
      </w:r>
    </w:p>
    <w:p w14:paraId="2EE315B3" w14:textId="7968834E" w:rsidR="00CC04C4" w:rsidRPr="00F547FD" w:rsidRDefault="00F547FD" w:rsidP="00BE63AF">
      <w:pPr>
        <w:spacing w:line="480" w:lineRule="auto"/>
        <w:jc w:val="center"/>
        <w:rPr>
          <w:rFonts w:ascii="Cambria" w:hAnsi="Cambria"/>
          <w:u w:val="single"/>
        </w:rPr>
      </w:pPr>
      <w:r w:rsidRPr="00F547FD">
        <w:rPr>
          <w:rFonts w:ascii="Cambria" w:hAnsi="Cambria"/>
          <w:u w:val="single"/>
        </w:rPr>
        <w:t>References</w:t>
      </w:r>
    </w:p>
    <w:p w14:paraId="15F6C7C6"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proofErr w:type="gramStart"/>
      <w:r w:rsidRPr="00D035C7">
        <w:rPr>
          <w:rFonts w:ascii="Cambria" w:hAnsi="Cambria" w:cs="Helvetica"/>
        </w:rPr>
        <w:t>99%, Writers for the.</w:t>
      </w:r>
      <w:proofErr w:type="gramEnd"/>
      <w:r w:rsidRPr="00D035C7">
        <w:rPr>
          <w:rFonts w:ascii="Cambria" w:hAnsi="Cambria" w:cs="Helvetica"/>
        </w:rPr>
        <w:t xml:space="preserve"> 2011. </w:t>
      </w:r>
      <w:r w:rsidRPr="00D035C7">
        <w:rPr>
          <w:rFonts w:ascii="Cambria" w:hAnsi="Cambria" w:cs="Helvetica"/>
          <w:i/>
          <w:iCs/>
        </w:rPr>
        <w:t>Occupying Wall Street: The Inside Story of the Action that Changed America</w:t>
      </w:r>
      <w:r w:rsidRPr="00D035C7">
        <w:rPr>
          <w:rFonts w:ascii="Cambria" w:hAnsi="Cambria" w:cs="Helvetica"/>
        </w:rPr>
        <w:t>. New York: OR Books.</w:t>
      </w:r>
    </w:p>
    <w:p w14:paraId="375AB0DA"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proofErr w:type="spellStart"/>
      <w:r w:rsidRPr="00D035C7">
        <w:rPr>
          <w:rFonts w:ascii="Cambria" w:hAnsi="Cambria" w:cs="Helvetica"/>
        </w:rPr>
        <w:t>Anglin</w:t>
      </w:r>
      <w:proofErr w:type="spellEnd"/>
      <w:r w:rsidRPr="00D035C7">
        <w:rPr>
          <w:rFonts w:ascii="Cambria" w:hAnsi="Cambria" w:cs="Helvetica"/>
        </w:rPr>
        <w:t xml:space="preserve">, Roland V. 2012. "Whose Voice: The Limited Participation of People of Color in the Occupy Movement." in </w:t>
      </w:r>
      <w:r w:rsidRPr="00D035C7">
        <w:rPr>
          <w:rFonts w:ascii="Cambria" w:hAnsi="Cambria" w:cs="Helvetica"/>
          <w:i/>
          <w:iCs/>
        </w:rPr>
        <w:t xml:space="preserve">Beyond </w:t>
      </w:r>
      <w:proofErr w:type="spellStart"/>
      <w:r w:rsidRPr="00D035C7">
        <w:rPr>
          <w:rFonts w:ascii="Cambria" w:hAnsi="Cambria" w:cs="Helvetica"/>
          <w:i/>
          <w:iCs/>
        </w:rPr>
        <w:t>Zuccotti</w:t>
      </w:r>
      <w:proofErr w:type="spellEnd"/>
      <w:r w:rsidRPr="00D035C7">
        <w:rPr>
          <w:rFonts w:ascii="Cambria" w:hAnsi="Cambria" w:cs="Helvetica"/>
          <w:i/>
          <w:iCs/>
        </w:rPr>
        <w:t xml:space="preserve"> Park: Freedom of Assembly and the Occupation of Public Space </w:t>
      </w:r>
      <w:r w:rsidRPr="00D035C7">
        <w:rPr>
          <w:rFonts w:ascii="Cambria" w:hAnsi="Cambria" w:cs="Helvetica"/>
        </w:rPr>
        <w:t xml:space="preserve">edited by Ron </w:t>
      </w:r>
      <w:proofErr w:type="spellStart"/>
      <w:r w:rsidRPr="00D035C7">
        <w:rPr>
          <w:rFonts w:ascii="Cambria" w:hAnsi="Cambria" w:cs="Helvetica"/>
        </w:rPr>
        <w:t>Shiffman</w:t>
      </w:r>
      <w:proofErr w:type="spellEnd"/>
      <w:r w:rsidRPr="00D035C7">
        <w:rPr>
          <w:rFonts w:ascii="Cambria" w:hAnsi="Cambria" w:cs="Helvetica"/>
        </w:rPr>
        <w:t>, Rick Bell, Lance Jay Brown, and Lynne Elizabeth. Oakland, CA: New Village Press.</w:t>
      </w:r>
    </w:p>
    <w:p w14:paraId="2D3F5E55"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Barber, Lucy G. 2002. </w:t>
      </w:r>
      <w:r w:rsidRPr="00D035C7">
        <w:rPr>
          <w:rFonts w:ascii="Cambria" w:hAnsi="Cambria" w:cs="Helvetica"/>
          <w:i/>
          <w:iCs/>
        </w:rPr>
        <w:t>Marching on Washington: The Forging of an American Political Tradition</w:t>
      </w:r>
      <w:r w:rsidRPr="00D035C7">
        <w:rPr>
          <w:rFonts w:ascii="Cambria" w:hAnsi="Cambria" w:cs="Helvetica"/>
        </w:rPr>
        <w:t>. Berkeley: University of California Press.</w:t>
      </w:r>
    </w:p>
    <w:p w14:paraId="7312B320"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Daniels, Roger. 1971. </w:t>
      </w:r>
      <w:r w:rsidRPr="00D035C7">
        <w:rPr>
          <w:rFonts w:ascii="Cambria" w:hAnsi="Cambria" w:cs="Helvetica"/>
          <w:i/>
          <w:iCs/>
        </w:rPr>
        <w:t>The Bonus March: An Episode of the Great Depression</w:t>
      </w:r>
      <w:r w:rsidRPr="00D035C7">
        <w:rPr>
          <w:rFonts w:ascii="Cambria" w:hAnsi="Cambria" w:cs="Helvetica"/>
        </w:rPr>
        <w:t>. Westport, CT: Greenwood Publishing Corporation.</w:t>
      </w:r>
    </w:p>
    <w:p w14:paraId="2F6EC112"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Dickson, Paul, and Thomas B. Allen. 2004. </w:t>
      </w:r>
      <w:r w:rsidRPr="00D035C7">
        <w:rPr>
          <w:rFonts w:ascii="Cambria" w:hAnsi="Cambria" w:cs="Helvetica"/>
          <w:i/>
          <w:iCs/>
        </w:rPr>
        <w:t>The Bonus Army: An American Epic</w:t>
      </w:r>
      <w:r w:rsidRPr="00D035C7">
        <w:rPr>
          <w:rFonts w:ascii="Cambria" w:hAnsi="Cambria" w:cs="Helvetica"/>
        </w:rPr>
        <w:t>. New York: Walker &amp; Company.</w:t>
      </w:r>
    </w:p>
    <w:p w14:paraId="46F19F7D"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Franck, Karen A., and </w:t>
      </w:r>
      <w:proofErr w:type="spellStart"/>
      <w:r w:rsidRPr="00D035C7">
        <w:rPr>
          <w:rFonts w:ascii="Cambria" w:hAnsi="Cambria" w:cs="Helvetica"/>
        </w:rPr>
        <w:t>Te</w:t>
      </w:r>
      <w:proofErr w:type="spellEnd"/>
      <w:r w:rsidRPr="00D035C7">
        <w:rPr>
          <w:rFonts w:ascii="Cambria" w:hAnsi="Cambria" w:cs="Helvetica"/>
        </w:rPr>
        <w:t xml:space="preserve">-Sheng Huang. 2012. "Occupying Public Space, 2011: From </w:t>
      </w:r>
      <w:proofErr w:type="spellStart"/>
      <w:r w:rsidRPr="00D035C7">
        <w:rPr>
          <w:rFonts w:ascii="Cambria" w:hAnsi="Cambria" w:cs="Helvetica"/>
        </w:rPr>
        <w:t>Tahrir</w:t>
      </w:r>
      <w:proofErr w:type="spellEnd"/>
      <w:r w:rsidRPr="00D035C7">
        <w:rPr>
          <w:rFonts w:ascii="Cambria" w:hAnsi="Cambria" w:cs="Helvetica"/>
        </w:rPr>
        <w:t xml:space="preserve"> Square to </w:t>
      </w:r>
      <w:proofErr w:type="spellStart"/>
      <w:r w:rsidRPr="00D035C7">
        <w:rPr>
          <w:rFonts w:ascii="Cambria" w:hAnsi="Cambria" w:cs="Helvetica"/>
        </w:rPr>
        <w:t>Zuccotti</w:t>
      </w:r>
      <w:proofErr w:type="spellEnd"/>
      <w:r w:rsidRPr="00D035C7">
        <w:rPr>
          <w:rFonts w:ascii="Cambria" w:hAnsi="Cambria" w:cs="Helvetica"/>
        </w:rPr>
        <w:t xml:space="preserve"> Park." in </w:t>
      </w:r>
      <w:r w:rsidRPr="00D035C7">
        <w:rPr>
          <w:rFonts w:ascii="Cambria" w:hAnsi="Cambria" w:cs="Helvetica"/>
          <w:i/>
          <w:iCs/>
        </w:rPr>
        <w:t xml:space="preserve">Beyond </w:t>
      </w:r>
      <w:proofErr w:type="spellStart"/>
      <w:r w:rsidRPr="00D035C7">
        <w:rPr>
          <w:rFonts w:ascii="Cambria" w:hAnsi="Cambria" w:cs="Helvetica"/>
          <w:i/>
          <w:iCs/>
        </w:rPr>
        <w:t>Zuccotti</w:t>
      </w:r>
      <w:proofErr w:type="spellEnd"/>
      <w:r w:rsidRPr="00D035C7">
        <w:rPr>
          <w:rFonts w:ascii="Cambria" w:hAnsi="Cambria" w:cs="Helvetica"/>
          <w:i/>
          <w:iCs/>
        </w:rPr>
        <w:t xml:space="preserve"> Park: Freedom of Assembly and the Occupation of Public Space </w:t>
      </w:r>
      <w:r w:rsidRPr="00D035C7">
        <w:rPr>
          <w:rFonts w:ascii="Cambria" w:hAnsi="Cambria" w:cs="Helvetica"/>
        </w:rPr>
        <w:t xml:space="preserve">edited by Ron </w:t>
      </w:r>
      <w:proofErr w:type="spellStart"/>
      <w:r w:rsidRPr="00D035C7">
        <w:rPr>
          <w:rFonts w:ascii="Cambria" w:hAnsi="Cambria" w:cs="Helvetica"/>
        </w:rPr>
        <w:t>Shiffman</w:t>
      </w:r>
      <w:proofErr w:type="spellEnd"/>
      <w:r w:rsidRPr="00D035C7">
        <w:rPr>
          <w:rFonts w:ascii="Cambria" w:hAnsi="Cambria" w:cs="Helvetica"/>
        </w:rPr>
        <w:t>, Rick Bell, Lance Jay Brown, and Lynne Elizabeth. Oakland, CA: New Village Press.</w:t>
      </w:r>
    </w:p>
    <w:p w14:paraId="3E8050FB"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Freeman, Jo. 1972. "The Tyranny of </w:t>
      </w:r>
      <w:proofErr w:type="spellStart"/>
      <w:r w:rsidRPr="00D035C7">
        <w:rPr>
          <w:rFonts w:ascii="Cambria" w:hAnsi="Cambria" w:cs="Helvetica"/>
        </w:rPr>
        <w:t>Structurelessness</w:t>
      </w:r>
      <w:proofErr w:type="spellEnd"/>
      <w:r w:rsidRPr="00D035C7">
        <w:rPr>
          <w:rFonts w:ascii="Cambria" w:hAnsi="Cambria" w:cs="Helvetica"/>
        </w:rPr>
        <w:t xml:space="preserve">." </w:t>
      </w:r>
      <w:r w:rsidRPr="00D035C7">
        <w:rPr>
          <w:rFonts w:ascii="Cambria" w:hAnsi="Cambria" w:cs="Helvetica"/>
          <w:i/>
          <w:iCs/>
        </w:rPr>
        <w:t>Berkeley Journal of Sociology</w:t>
      </w:r>
      <w:r w:rsidRPr="00D035C7">
        <w:rPr>
          <w:rFonts w:ascii="Cambria" w:hAnsi="Cambria" w:cs="Helvetica"/>
        </w:rPr>
        <w:t xml:space="preserve"> 17:151-63.</w:t>
      </w:r>
    </w:p>
    <w:p w14:paraId="5BAF8D77"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 1999. "On the Origins of Social Movements." in </w:t>
      </w:r>
      <w:r w:rsidRPr="00D035C7">
        <w:rPr>
          <w:rFonts w:ascii="Cambria" w:hAnsi="Cambria" w:cs="Helvetica"/>
          <w:i/>
          <w:iCs/>
        </w:rPr>
        <w:t>Waves of Protest</w:t>
      </w:r>
      <w:r w:rsidRPr="00D035C7">
        <w:rPr>
          <w:rFonts w:ascii="Cambria" w:hAnsi="Cambria" w:cs="Helvetica"/>
        </w:rPr>
        <w:t xml:space="preserve">, edited by Jo Freeman and Victoria Johnson. Lanham, MA: </w:t>
      </w:r>
      <w:proofErr w:type="spellStart"/>
      <w:r w:rsidRPr="00D035C7">
        <w:rPr>
          <w:rFonts w:ascii="Cambria" w:hAnsi="Cambria" w:cs="Helvetica"/>
        </w:rPr>
        <w:t>Rowman</w:t>
      </w:r>
      <w:proofErr w:type="spellEnd"/>
      <w:r w:rsidRPr="00D035C7">
        <w:rPr>
          <w:rFonts w:ascii="Cambria" w:hAnsi="Cambria" w:cs="Helvetica"/>
        </w:rPr>
        <w:t xml:space="preserve"> and Littlefield.</w:t>
      </w:r>
    </w:p>
    <w:p w14:paraId="78D2F7BA"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 1999. "A Model for Analyzing the Strategic Options of Social Movement Organizations." in </w:t>
      </w:r>
      <w:r w:rsidRPr="00D035C7">
        <w:rPr>
          <w:rFonts w:ascii="Cambria" w:hAnsi="Cambria" w:cs="Helvetica"/>
          <w:i/>
          <w:iCs/>
        </w:rPr>
        <w:t>Waves of Protest</w:t>
      </w:r>
      <w:r w:rsidRPr="00D035C7">
        <w:rPr>
          <w:rFonts w:ascii="Cambria" w:hAnsi="Cambria" w:cs="Helvetica"/>
        </w:rPr>
        <w:t xml:space="preserve">, edited by Victoria Johnson and Jo Freeman. Lanham, Maryland: </w:t>
      </w:r>
      <w:proofErr w:type="spellStart"/>
      <w:r w:rsidRPr="00D035C7">
        <w:rPr>
          <w:rFonts w:ascii="Cambria" w:hAnsi="Cambria" w:cs="Helvetica"/>
        </w:rPr>
        <w:t>Rowman</w:t>
      </w:r>
      <w:proofErr w:type="spellEnd"/>
      <w:r w:rsidRPr="00D035C7">
        <w:rPr>
          <w:rFonts w:ascii="Cambria" w:hAnsi="Cambria" w:cs="Helvetica"/>
        </w:rPr>
        <w:t xml:space="preserve"> and Littlefield Publishers.</w:t>
      </w:r>
    </w:p>
    <w:p w14:paraId="5076912E"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proofErr w:type="spellStart"/>
      <w:r w:rsidRPr="00D035C7">
        <w:rPr>
          <w:rFonts w:ascii="Cambria" w:hAnsi="Cambria" w:cs="Helvetica"/>
        </w:rPr>
        <w:t>Gamson</w:t>
      </w:r>
      <w:proofErr w:type="spellEnd"/>
      <w:r w:rsidRPr="00D035C7">
        <w:rPr>
          <w:rFonts w:ascii="Cambria" w:hAnsi="Cambria" w:cs="Helvetica"/>
        </w:rPr>
        <w:t xml:space="preserve">, William A. 1990. </w:t>
      </w:r>
      <w:proofErr w:type="gramStart"/>
      <w:r w:rsidRPr="00D035C7">
        <w:rPr>
          <w:rFonts w:ascii="Cambria" w:hAnsi="Cambria" w:cs="Helvetica"/>
          <w:i/>
          <w:iCs/>
        </w:rPr>
        <w:t>The Strategy of Social Protest</w:t>
      </w:r>
      <w:r w:rsidRPr="00D035C7">
        <w:rPr>
          <w:rFonts w:ascii="Cambria" w:hAnsi="Cambria" w:cs="Helvetica"/>
        </w:rPr>
        <w:t>.</w:t>
      </w:r>
      <w:proofErr w:type="gramEnd"/>
      <w:r w:rsidRPr="00D035C7">
        <w:rPr>
          <w:rFonts w:ascii="Cambria" w:hAnsi="Cambria" w:cs="Helvetica"/>
        </w:rPr>
        <w:t xml:space="preserve"> Belmont, California: Wadsworth Publishing Company.</w:t>
      </w:r>
    </w:p>
    <w:p w14:paraId="6FAC803A"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Gitlin, Todd. 2003. </w:t>
      </w:r>
      <w:r w:rsidRPr="00D035C7">
        <w:rPr>
          <w:rFonts w:ascii="Cambria" w:hAnsi="Cambria" w:cs="Helvetica"/>
          <w:i/>
          <w:iCs/>
        </w:rPr>
        <w:t>The Whole World is Watching: Mass Media and the Unmaking of the New Left</w:t>
      </w:r>
      <w:r w:rsidRPr="00D035C7">
        <w:rPr>
          <w:rFonts w:ascii="Cambria" w:hAnsi="Cambria" w:cs="Helvetica"/>
        </w:rPr>
        <w:t>: University of California Press.</w:t>
      </w:r>
    </w:p>
    <w:p w14:paraId="47C02E33"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 2012. </w:t>
      </w:r>
      <w:r w:rsidRPr="00D035C7">
        <w:rPr>
          <w:rFonts w:ascii="Cambria" w:hAnsi="Cambria" w:cs="Helvetica"/>
          <w:i/>
          <w:iCs/>
        </w:rPr>
        <w:t>Occupy Nation: The Roots, The Spirit and The Promise of Occupy Wall Street</w:t>
      </w:r>
      <w:r w:rsidRPr="00D035C7">
        <w:rPr>
          <w:rFonts w:ascii="Cambria" w:hAnsi="Cambria" w:cs="Helvetica"/>
        </w:rPr>
        <w:t>. New York: Harper Collins.</w:t>
      </w:r>
    </w:p>
    <w:p w14:paraId="32B9418E"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Harvey, David. 2005. </w:t>
      </w:r>
      <w:r w:rsidRPr="00D035C7">
        <w:rPr>
          <w:rFonts w:ascii="Cambria" w:hAnsi="Cambria" w:cs="Helvetica"/>
          <w:i/>
          <w:iCs/>
        </w:rPr>
        <w:t>A Brief History of Neoliberalism</w:t>
      </w:r>
      <w:r w:rsidRPr="00D035C7">
        <w:rPr>
          <w:rFonts w:ascii="Cambria" w:hAnsi="Cambria" w:cs="Helvetica"/>
        </w:rPr>
        <w:t>. New York: Oxford University Press.</w:t>
      </w:r>
    </w:p>
    <w:p w14:paraId="0814B510"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 2012. </w:t>
      </w:r>
      <w:r w:rsidRPr="00D035C7">
        <w:rPr>
          <w:rFonts w:ascii="Cambria" w:hAnsi="Cambria" w:cs="Helvetica"/>
          <w:i/>
          <w:iCs/>
        </w:rPr>
        <w:t xml:space="preserve">Rebel </w:t>
      </w:r>
      <w:proofErr w:type="spellStart"/>
      <w:r w:rsidRPr="00D035C7">
        <w:rPr>
          <w:rFonts w:ascii="Cambria" w:hAnsi="Cambria" w:cs="Helvetica"/>
          <w:i/>
          <w:iCs/>
        </w:rPr>
        <w:t>CIties</w:t>
      </w:r>
      <w:proofErr w:type="spellEnd"/>
      <w:r w:rsidRPr="00D035C7">
        <w:rPr>
          <w:rFonts w:ascii="Cambria" w:hAnsi="Cambria" w:cs="Helvetica"/>
          <w:i/>
          <w:iCs/>
        </w:rPr>
        <w:t>: From the Right to the City to the Urban Revolution</w:t>
      </w:r>
      <w:r w:rsidRPr="00D035C7">
        <w:rPr>
          <w:rFonts w:ascii="Cambria" w:hAnsi="Cambria" w:cs="Helvetica"/>
        </w:rPr>
        <w:t>. New York: Verso.</w:t>
      </w:r>
    </w:p>
    <w:p w14:paraId="1D72DD70"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Hofstadter, Richard, and Michael Wallace. 1970. </w:t>
      </w:r>
      <w:r w:rsidRPr="00D035C7">
        <w:rPr>
          <w:rFonts w:ascii="Cambria" w:hAnsi="Cambria" w:cs="Helvetica"/>
          <w:i/>
          <w:iCs/>
        </w:rPr>
        <w:t>American Violence: A documentary History</w:t>
      </w:r>
      <w:r w:rsidRPr="00D035C7">
        <w:rPr>
          <w:rFonts w:ascii="Cambria" w:hAnsi="Cambria" w:cs="Helvetica"/>
        </w:rPr>
        <w:t>. New York: Alfred A. Knopf.</w:t>
      </w:r>
    </w:p>
    <w:p w14:paraId="0ACFC753" w14:textId="77777777" w:rsidR="00CE1D9A" w:rsidRPr="00CE1D9A" w:rsidRDefault="00CE1D9A" w:rsidP="00BE63AF">
      <w:pPr>
        <w:widowControl w:val="0"/>
        <w:autoSpaceDE w:val="0"/>
        <w:autoSpaceDN w:val="0"/>
        <w:adjustRightInd w:val="0"/>
        <w:spacing w:line="480" w:lineRule="auto"/>
        <w:ind w:left="720" w:right="-720" w:hanging="720"/>
        <w:rPr>
          <w:rFonts w:ascii="Cambria" w:hAnsi="Cambria" w:cs="Helvetica"/>
        </w:rPr>
      </w:pPr>
      <w:proofErr w:type="spellStart"/>
      <w:r w:rsidRPr="00CE1D9A">
        <w:rPr>
          <w:rFonts w:ascii="Cambria" w:hAnsi="Cambria" w:cs="Helvetica"/>
        </w:rPr>
        <w:t>Juris</w:t>
      </w:r>
      <w:proofErr w:type="spellEnd"/>
      <w:r w:rsidRPr="00CE1D9A">
        <w:rPr>
          <w:rFonts w:ascii="Cambria" w:hAnsi="Cambria" w:cs="Helvetica"/>
        </w:rPr>
        <w:t xml:space="preserve">, Jeffrey. 2008. </w:t>
      </w:r>
      <w:r w:rsidRPr="00CE1D9A">
        <w:rPr>
          <w:rFonts w:ascii="Cambria" w:hAnsi="Cambria" w:cs="Helvetica"/>
          <w:i/>
          <w:iCs/>
        </w:rPr>
        <w:t>Networking Futures: The Movements Against Corporate Globalization</w:t>
      </w:r>
      <w:r w:rsidRPr="00CE1D9A">
        <w:rPr>
          <w:rFonts w:ascii="Cambria" w:hAnsi="Cambria" w:cs="Helvetica"/>
        </w:rPr>
        <w:t>. Durham, NC: Duke University Press.</w:t>
      </w:r>
    </w:p>
    <w:p w14:paraId="601E5EAB" w14:textId="55BA247A" w:rsidR="00CE1D9A" w:rsidRPr="00CE1D9A" w:rsidRDefault="00CE1D9A" w:rsidP="00BE63AF">
      <w:pPr>
        <w:widowControl w:val="0"/>
        <w:autoSpaceDE w:val="0"/>
        <w:autoSpaceDN w:val="0"/>
        <w:adjustRightInd w:val="0"/>
        <w:spacing w:line="480" w:lineRule="auto"/>
        <w:ind w:left="720" w:right="-720" w:hanging="720"/>
        <w:rPr>
          <w:rFonts w:ascii="Cambria" w:hAnsi="Cambria" w:cs="Helvetica"/>
        </w:rPr>
      </w:pPr>
      <w:r w:rsidRPr="00CE1D9A">
        <w:rPr>
          <w:rFonts w:ascii="Cambria" w:hAnsi="Cambria" w:cs="Helvetica"/>
        </w:rPr>
        <w:t>—</w:t>
      </w:r>
      <w:r>
        <w:rPr>
          <w:rFonts w:ascii="Cambria" w:hAnsi="Cambria" w:cs="Helvetica"/>
        </w:rPr>
        <w:t>.</w:t>
      </w:r>
      <w:r w:rsidRPr="00CE1D9A">
        <w:rPr>
          <w:rFonts w:ascii="Cambria" w:hAnsi="Cambria" w:cs="Helvetica"/>
        </w:rPr>
        <w:t xml:space="preserve"> 2012. "Reflections on #Occupy Everywhere: Social media, public space, and emerging logics of aggregation." </w:t>
      </w:r>
      <w:r w:rsidRPr="00CE1D9A">
        <w:rPr>
          <w:rFonts w:ascii="Cambria" w:hAnsi="Cambria" w:cs="Helvetica"/>
          <w:i/>
          <w:iCs/>
        </w:rPr>
        <w:t>American Ethnologist</w:t>
      </w:r>
      <w:r w:rsidRPr="00CE1D9A">
        <w:rPr>
          <w:rFonts w:ascii="Cambria" w:hAnsi="Cambria" w:cs="Helvetica"/>
        </w:rPr>
        <w:t xml:space="preserve"> 39(2)</w:t>
      </w:r>
      <w:proofErr w:type="gramStart"/>
      <w:r w:rsidRPr="00CE1D9A">
        <w:rPr>
          <w:rFonts w:ascii="Cambria" w:hAnsi="Cambria" w:cs="Helvetica"/>
        </w:rPr>
        <w:t>:259</w:t>
      </w:r>
      <w:proofErr w:type="gramEnd"/>
      <w:r w:rsidRPr="00CE1D9A">
        <w:rPr>
          <w:rFonts w:ascii="Cambria" w:hAnsi="Cambria" w:cs="Helvetica"/>
        </w:rPr>
        <w:t>-79.</w:t>
      </w:r>
    </w:p>
    <w:p w14:paraId="26EDF263"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CE1D9A">
        <w:rPr>
          <w:rFonts w:ascii="Cambria" w:hAnsi="Cambria" w:cs="Helvetica"/>
        </w:rPr>
        <w:t xml:space="preserve">Kim, Richard. 2011. "We Are All Human Microphones Now." in </w:t>
      </w:r>
      <w:r w:rsidRPr="00CE1D9A">
        <w:rPr>
          <w:rFonts w:ascii="Cambria" w:hAnsi="Cambria" w:cs="Helvetica"/>
          <w:i/>
          <w:iCs/>
        </w:rPr>
        <w:t>Richard Kim at The</w:t>
      </w:r>
      <w:r w:rsidRPr="00D035C7">
        <w:rPr>
          <w:rFonts w:ascii="Cambria" w:hAnsi="Cambria" w:cs="Helvetica"/>
          <w:i/>
          <w:iCs/>
        </w:rPr>
        <w:t xml:space="preserve"> Nation</w:t>
      </w:r>
      <w:r w:rsidRPr="00D035C7">
        <w:rPr>
          <w:rFonts w:ascii="Cambria" w:hAnsi="Cambria" w:cs="Helvetica"/>
        </w:rPr>
        <w:t xml:space="preserve">, edited by The Nation. </w:t>
      </w:r>
      <w:proofErr w:type="gramStart"/>
      <w:r w:rsidRPr="00D035C7">
        <w:rPr>
          <w:rFonts w:ascii="Cambria" w:hAnsi="Cambria" w:cs="Helvetica"/>
        </w:rPr>
        <w:t>http://www.thenation.com/blog/163767/we-are-all-human-microphones-now#.</w:t>
      </w:r>
      <w:proofErr w:type="gramEnd"/>
    </w:p>
    <w:p w14:paraId="11787791" w14:textId="6AD0AFD0"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Maher, Daniel B. 1932. "One Slain, 60 Hurt as Troops Rout B.E.F. With Gas Bombs and Flames." </w:t>
      </w:r>
      <w:proofErr w:type="gramStart"/>
      <w:r w:rsidRPr="00D035C7">
        <w:rPr>
          <w:rFonts w:ascii="Cambria" w:hAnsi="Cambria" w:cs="Helvetica"/>
        </w:rPr>
        <w:t xml:space="preserve">Pp. 3 in </w:t>
      </w:r>
      <w:r w:rsidRPr="00D035C7">
        <w:rPr>
          <w:rFonts w:ascii="Cambria" w:hAnsi="Cambria" w:cs="Helvetica"/>
          <w:i/>
          <w:iCs/>
        </w:rPr>
        <w:t>The Washington Post</w:t>
      </w:r>
      <w:r w:rsidRPr="00D035C7">
        <w:rPr>
          <w:rFonts w:ascii="Cambria" w:hAnsi="Cambria" w:cs="Helvetica"/>
        </w:rPr>
        <w:t>.</w:t>
      </w:r>
      <w:proofErr w:type="gramEnd"/>
      <w:r w:rsidRPr="00D035C7">
        <w:rPr>
          <w:rFonts w:ascii="Cambria" w:hAnsi="Cambria" w:cs="Helvetica"/>
        </w:rPr>
        <w:t xml:space="preserve"> </w:t>
      </w:r>
      <w:r w:rsidR="0062085C" w:rsidRPr="00D035C7">
        <w:rPr>
          <w:rFonts w:ascii="Cambria" w:hAnsi="Cambria" w:cs="Helvetica"/>
        </w:rPr>
        <w:t>Washington</w:t>
      </w:r>
      <w:r w:rsidRPr="00D035C7">
        <w:rPr>
          <w:rFonts w:ascii="Cambria" w:hAnsi="Cambria" w:cs="Helvetica"/>
        </w:rPr>
        <w:t>, D.C.</w:t>
      </w:r>
    </w:p>
    <w:p w14:paraId="558FA09C" w14:textId="77777777" w:rsidR="00C92F0B" w:rsidRDefault="00C92F0B" w:rsidP="00BE63AF">
      <w:pPr>
        <w:widowControl w:val="0"/>
        <w:autoSpaceDE w:val="0"/>
        <w:autoSpaceDN w:val="0"/>
        <w:adjustRightInd w:val="0"/>
        <w:spacing w:line="480" w:lineRule="auto"/>
        <w:ind w:left="720" w:right="-720" w:hanging="720"/>
        <w:rPr>
          <w:rFonts w:ascii="Cambria" w:hAnsi="Cambria" w:cs="Helvetica"/>
        </w:rPr>
      </w:pPr>
      <w:proofErr w:type="spellStart"/>
      <w:r w:rsidRPr="00D035C7">
        <w:rPr>
          <w:rFonts w:ascii="Cambria" w:hAnsi="Cambria" w:cs="Helvetica"/>
        </w:rPr>
        <w:t>McAdam</w:t>
      </w:r>
      <w:proofErr w:type="spellEnd"/>
      <w:r w:rsidRPr="00D035C7">
        <w:rPr>
          <w:rFonts w:ascii="Cambria" w:hAnsi="Cambria" w:cs="Helvetica"/>
        </w:rPr>
        <w:t xml:space="preserve">, Doug. 1983. "Tactical Innovation and the Pace of Insurgency." </w:t>
      </w:r>
      <w:r w:rsidRPr="00D035C7">
        <w:rPr>
          <w:rFonts w:ascii="Cambria" w:hAnsi="Cambria" w:cs="Helvetica"/>
          <w:i/>
          <w:iCs/>
        </w:rPr>
        <w:t>American Sociological Review</w:t>
      </w:r>
      <w:r w:rsidRPr="00D035C7">
        <w:rPr>
          <w:rFonts w:ascii="Cambria" w:hAnsi="Cambria" w:cs="Helvetica"/>
        </w:rPr>
        <w:t xml:space="preserve"> 48(6)</w:t>
      </w:r>
      <w:proofErr w:type="gramStart"/>
      <w:r w:rsidRPr="00D035C7">
        <w:rPr>
          <w:rFonts w:ascii="Cambria" w:hAnsi="Cambria" w:cs="Helvetica"/>
        </w:rPr>
        <w:t>:735</w:t>
      </w:r>
      <w:proofErr w:type="gramEnd"/>
      <w:r w:rsidRPr="00D035C7">
        <w:rPr>
          <w:rFonts w:ascii="Cambria" w:hAnsi="Cambria" w:cs="Helvetica"/>
        </w:rPr>
        <w:t>-54.</w:t>
      </w:r>
    </w:p>
    <w:p w14:paraId="410CDC5B" w14:textId="3826D373" w:rsidR="0019311C" w:rsidRPr="0019311C" w:rsidRDefault="0019311C" w:rsidP="00BE63AF">
      <w:pPr>
        <w:widowControl w:val="0"/>
        <w:autoSpaceDE w:val="0"/>
        <w:autoSpaceDN w:val="0"/>
        <w:adjustRightInd w:val="0"/>
        <w:spacing w:line="480" w:lineRule="auto"/>
        <w:ind w:left="720" w:right="-720" w:hanging="720"/>
        <w:rPr>
          <w:rFonts w:ascii="Cambria" w:hAnsi="Cambria" w:cs="Helvetica"/>
        </w:rPr>
      </w:pPr>
      <w:proofErr w:type="spellStart"/>
      <w:r w:rsidRPr="0019311C">
        <w:rPr>
          <w:rFonts w:ascii="Cambria" w:hAnsi="Cambria" w:cs="Helvetica"/>
        </w:rPr>
        <w:t>Meisel</w:t>
      </w:r>
      <w:proofErr w:type="spellEnd"/>
      <w:r w:rsidRPr="0019311C">
        <w:rPr>
          <w:rFonts w:ascii="Cambria" w:hAnsi="Cambria" w:cs="Helvetica"/>
        </w:rPr>
        <w:t xml:space="preserve">, Henry Otto. 1932. </w:t>
      </w:r>
      <w:r w:rsidRPr="0019311C">
        <w:rPr>
          <w:rFonts w:ascii="Cambria" w:hAnsi="Cambria" w:cs="Helvetica"/>
          <w:i/>
          <w:iCs/>
        </w:rPr>
        <w:t xml:space="preserve">Bonus </w:t>
      </w:r>
      <w:proofErr w:type="spellStart"/>
      <w:r w:rsidRPr="0019311C">
        <w:rPr>
          <w:rFonts w:ascii="Cambria" w:hAnsi="Cambria" w:cs="Helvetica"/>
          <w:i/>
          <w:iCs/>
        </w:rPr>
        <w:t>Expiditionary</w:t>
      </w:r>
      <w:proofErr w:type="spellEnd"/>
      <w:r w:rsidRPr="0019311C">
        <w:rPr>
          <w:rFonts w:ascii="Cambria" w:hAnsi="Cambria" w:cs="Helvetica"/>
          <w:i/>
          <w:iCs/>
        </w:rPr>
        <w:t xml:space="preserve"> Force: The True Facts</w:t>
      </w:r>
      <w:r w:rsidRPr="0019311C">
        <w:rPr>
          <w:rFonts w:ascii="Cambria" w:hAnsi="Cambria" w:cs="Helvetica"/>
        </w:rPr>
        <w:t>. Clintonville, WI: privately printed.</w:t>
      </w:r>
    </w:p>
    <w:p w14:paraId="02115D96"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Miller, Frederick D. 1999. "The End of SDS and the Emergence of Weatherman: Demise through Success." in </w:t>
      </w:r>
      <w:r w:rsidRPr="00D035C7">
        <w:rPr>
          <w:rFonts w:ascii="Cambria" w:hAnsi="Cambria" w:cs="Helvetica"/>
          <w:i/>
          <w:iCs/>
        </w:rPr>
        <w:t>Waves of Protest</w:t>
      </w:r>
      <w:r w:rsidRPr="00D035C7">
        <w:rPr>
          <w:rFonts w:ascii="Cambria" w:hAnsi="Cambria" w:cs="Helvetica"/>
        </w:rPr>
        <w:t xml:space="preserve">, edited by Jo Freeman and Victoria Johnson. Lanham, Maryland: </w:t>
      </w:r>
      <w:proofErr w:type="spellStart"/>
      <w:r w:rsidRPr="00D035C7">
        <w:rPr>
          <w:rFonts w:ascii="Cambria" w:hAnsi="Cambria" w:cs="Helvetica"/>
        </w:rPr>
        <w:t>Rowman</w:t>
      </w:r>
      <w:proofErr w:type="spellEnd"/>
      <w:r w:rsidRPr="00D035C7">
        <w:rPr>
          <w:rFonts w:ascii="Cambria" w:hAnsi="Cambria" w:cs="Helvetica"/>
        </w:rPr>
        <w:t xml:space="preserve"> and Littlefield Publishers.</w:t>
      </w:r>
    </w:p>
    <w:p w14:paraId="054B4A41"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proofErr w:type="spellStart"/>
      <w:r w:rsidRPr="00D035C7">
        <w:rPr>
          <w:rFonts w:ascii="Cambria" w:hAnsi="Cambria" w:cs="Helvetica"/>
        </w:rPr>
        <w:t>Shiffman</w:t>
      </w:r>
      <w:proofErr w:type="spellEnd"/>
      <w:r w:rsidRPr="00D035C7">
        <w:rPr>
          <w:rFonts w:ascii="Cambria" w:hAnsi="Cambria" w:cs="Helvetica"/>
        </w:rPr>
        <w:t xml:space="preserve">, Ron, Rick Bell, Lance Jay Brown, and Lynne Elizabeth. 2012. </w:t>
      </w:r>
      <w:r w:rsidRPr="00D035C7">
        <w:rPr>
          <w:rFonts w:ascii="Cambria" w:hAnsi="Cambria" w:cs="Helvetica"/>
          <w:i/>
          <w:iCs/>
        </w:rPr>
        <w:t xml:space="preserve">Beyond </w:t>
      </w:r>
      <w:proofErr w:type="spellStart"/>
      <w:r w:rsidRPr="00D035C7">
        <w:rPr>
          <w:rFonts w:ascii="Cambria" w:hAnsi="Cambria" w:cs="Helvetica"/>
          <w:i/>
          <w:iCs/>
        </w:rPr>
        <w:t>Zuccotti</w:t>
      </w:r>
      <w:proofErr w:type="spellEnd"/>
      <w:r w:rsidRPr="00D035C7">
        <w:rPr>
          <w:rFonts w:ascii="Cambria" w:hAnsi="Cambria" w:cs="Helvetica"/>
          <w:i/>
          <w:iCs/>
        </w:rPr>
        <w:t xml:space="preserve"> Park: Freedom of Assembly and the Occupation of Public Space</w:t>
      </w:r>
      <w:r w:rsidRPr="00D035C7">
        <w:rPr>
          <w:rFonts w:ascii="Cambria" w:hAnsi="Cambria" w:cs="Helvetica"/>
        </w:rPr>
        <w:t>. Oakland, CA: New Village Press.</w:t>
      </w:r>
    </w:p>
    <w:p w14:paraId="346C478D" w14:textId="77777777" w:rsidR="00C92F0B" w:rsidRDefault="00C92F0B" w:rsidP="00BE63AF">
      <w:pPr>
        <w:widowControl w:val="0"/>
        <w:autoSpaceDE w:val="0"/>
        <w:autoSpaceDN w:val="0"/>
        <w:adjustRightInd w:val="0"/>
        <w:spacing w:line="480" w:lineRule="auto"/>
        <w:ind w:left="720" w:right="-720" w:hanging="720"/>
        <w:rPr>
          <w:rFonts w:ascii="Cambria" w:hAnsi="Cambria" w:cs="Helvetica"/>
        </w:rPr>
      </w:pPr>
      <w:proofErr w:type="spellStart"/>
      <w:r w:rsidRPr="00D035C7">
        <w:rPr>
          <w:rFonts w:ascii="Cambria" w:hAnsi="Cambria" w:cs="Helvetica"/>
        </w:rPr>
        <w:t>Tarrow</w:t>
      </w:r>
      <w:proofErr w:type="spellEnd"/>
      <w:r w:rsidRPr="00D035C7">
        <w:rPr>
          <w:rFonts w:ascii="Cambria" w:hAnsi="Cambria" w:cs="Helvetica"/>
        </w:rPr>
        <w:t xml:space="preserve">, Sidney. 2005. </w:t>
      </w:r>
      <w:r w:rsidRPr="00D035C7">
        <w:rPr>
          <w:rFonts w:ascii="Cambria" w:hAnsi="Cambria" w:cs="Helvetica"/>
          <w:i/>
          <w:iCs/>
        </w:rPr>
        <w:t>The New Transnational Activism</w:t>
      </w:r>
      <w:r w:rsidRPr="00D035C7">
        <w:rPr>
          <w:rFonts w:ascii="Cambria" w:hAnsi="Cambria" w:cs="Helvetica"/>
        </w:rPr>
        <w:t>. New York: Cambridge University Press.</w:t>
      </w:r>
    </w:p>
    <w:p w14:paraId="471EC461" w14:textId="1622CA75" w:rsidR="002D045E" w:rsidRPr="002D045E" w:rsidRDefault="002D045E" w:rsidP="00BE63AF">
      <w:pPr>
        <w:widowControl w:val="0"/>
        <w:autoSpaceDE w:val="0"/>
        <w:autoSpaceDN w:val="0"/>
        <w:adjustRightInd w:val="0"/>
        <w:spacing w:line="480" w:lineRule="auto"/>
        <w:ind w:left="720" w:right="-720" w:hanging="720"/>
        <w:rPr>
          <w:rFonts w:ascii="Cambria" w:hAnsi="Cambria" w:cs="Helvetica"/>
        </w:rPr>
      </w:pPr>
      <w:proofErr w:type="gramStart"/>
      <w:r w:rsidRPr="002D045E">
        <w:rPr>
          <w:rFonts w:ascii="Cambria" w:hAnsi="Cambria" w:cs="Helvetica"/>
        </w:rPr>
        <w:t xml:space="preserve">Taylor, </w:t>
      </w:r>
      <w:proofErr w:type="spellStart"/>
      <w:r w:rsidRPr="002D045E">
        <w:rPr>
          <w:rFonts w:ascii="Cambria" w:hAnsi="Cambria" w:cs="Helvetica"/>
        </w:rPr>
        <w:t>Verta</w:t>
      </w:r>
      <w:proofErr w:type="spellEnd"/>
      <w:r w:rsidRPr="002D045E">
        <w:rPr>
          <w:rFonts w:ascii="Cambria" w:hAnsi="Cambria" w:cs="Helvetica"/>
        </w:rPr>
        <w:t>, and Nancy E. Whittier.</w:t>
      </w:r>
      <w:proofErr w:type="gramEnd"/>
      <w:r w:rsidRPr="002D045E">
        <w:rPr>
          <w:rFonts w:ascii="Cambria" w:hAnsi="Cambria" w:cs="Helvetica"/>
        </w:rPr>
        <w:t xml:space="preserve"> 1999. "Collective Identity in Social Movement Communities: Lesbian Feminist Mobilizations." in </w:t>
      </w:r>
      <w:r w:rsidRPr="002D045E">
        <w:rPr>
          <w:rFonts w:ascii="Cambria" w:hAnsi="Cambria" w:cs="Helvetica"/>
          <w:i/>
          <w:iCs/>
        </w:rPr>
        <w:t>Waves of Protest</w:t>
      </w:r>
      <w:r w:rsidRPr="002D045E">
        <w:rPr>
          <w:rFonts w:ascii="Cambria" w:hAnsi="Cambria" w:cs="Helvetica"/>
        </w:rPr>
        <w:t xml:space="preserve">, edited by Victoria Johnson and Jo Freeman. Lanham, Maryland: </w:t>
      </w:r>
      <w:proofErr w:type="spellStart"/>
      <w:r w:rsidRPr="002D045E">
        <w:rPr>
          <w:rFonts w:ascii="Cambria" w:hAnsi="Cambria" w:cs="Helvetica"/>
        </w:rPr>
        <w:t>Rowman</w:t>
      </w:r>
      <w:proofErr w:type="spellEnd"/>
      <w:r w:rsidRPr="002D045E">
        <w:rPr>
          <w:rFonts w:ascii="Cambria" w:hAnsi="Cambria" w:cs="Helvetica"/>
        </w:rPr>
        <w:t xml:space="preserve"> and Littlefield Publishers.</w:t>
      </w:r>
    </w:p>
    <w:p w14:paraId="3901BEF2" w14:textId="77777777" w:rsidR="00C92F0B" w:rsidRPr="00D035C7" w:rsidRDefault="00C92F0B" w:rsidP="00BE63AF">
      <w:pPr>
        <w:widowControl w:val="0"/>
        <w:autoSpaceDE w:val="0"/>
        <w:autoSpaceDN w:val="0"/>
        <w:adjustRightInd w:val="0"/>
        <w:spacing w:line="480" w:lineRule="auto"/>
        <w:ind w:left="720" w:right="-720" w:hanging="720"/>
        <w:rPr>
          <w:rFonts w:ascii="Cambria" w:hAnsi="Cambria" w:cs="Helvetica"/>
        </w:rPr>
      </w:pPr>
      <w:r w:rsidRPr="00D035C7">
        <w:rPr>
          <w:rFonts w:ascii="Cambria" w:hAnsi="Cambria" w:cs="Helvetica"/>
        </w:rPr>
        <w:t xml:space="preserve">Tilly, Charles. 2006. </w:t>
      </w:r>
      <w:r w:rsidRPr="00D035C7">
        <w:rPr>
          <w:rFonts w:ascii="Cambria" w:hAnsi="Cambria" w:cs="Helvetica"/>
          <w:i/>
          <w:iCs/>
        </w:rPr>
        <w:t>Regimes and Repertories</w:t>
      </w:r>
      <w:r w:rsidRPr="00D035C7">
        <w:rPr>
          <w:rFonts w:ascii="Cambria" w:hAnsi="Cambria" w:cs="Helvetica"/>
        </w:rPr>
        <w:t>. Chicago: University of Chicago Press.</w:t>
      </w:r>
    </w:p>
    <w:p w14:paraId="58C42FBE" w14:textId="77777777" w:rsidR="00F547FD" w:rsidRDefault="00F547FD" w:rsidP="00BE63AF">
      <w:pPr>
        <w:spacing w:line="480" w:lineRule="auto"/>
        <w:rPr>
          <w:rFonts w:ascii="Cambria" w:hAnsi="Cambria"/>
        </w:rPr>
      </w:pPr>
    </w:p>
    <w:sectPr w:rsidR="00F547FD" w:rsidSect="0066675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76552" w14:textId="77777777" w:rsidR="002D2C0B" w:rsidRDefault="002D2C0B" w:rsidP="000C4176">
      <w:r>
        <w:separator/>
      </w:r>
    </w:p>
  </w:endnote>
  <w:endnote w:type="continuationSeparator" w:id="0">
    <w:p w14:paraId="33198D83" w14:textId="77777777" w:rsidR="002D2C0B" w:rsidRDefault="002D2C0B" w:rsidP="000C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8A070" w14:textId="77777777" w:rsidR="002D2C0B" w:rsidRDefault="002D2C0B" w:rsidP="000C4176">
      <w:r>
        <w:separator/>
      </w:r>
    </w:p>
  </w:footnote>
  <w:footnote w:type="continuationSeparator" w:id="0">
    <w:p w14:paraId="2BD16161" w14:textId="77777777" w:rsidR="002D2C0B" w:rsidRDefault="002D2C0B" w:rsidP="000C4176">
      <w:r>
        <w:continuationSeparator/>
      </w:r>
    </w:p>
  </w:footnote>
  <w:footnote w:id="1">
    <w:p w14:paraId="50702763" w14:textId="233FE636" w:rsidR="002D2C0B" w:rsidRPr="000C4176" w:rsidRDefault="002D2C0B" w:rsidP="00BE63AF">
      <w:pPr>
        <w:pStyle w:val="FootnoteText"/>
        <w:spacing w:line="480" w:lineRule="auto"/>
      </w:pPr>
      <w:r>
        <w:rPr>
          <w:rStyle w:val="FootnoteReference"/>
        </w:rPr>
        <w:footnoteRef/>
      </w:r>
      <w:r>
        <w:t xml:space="preserve"> It is worth noting that Walter W. Waters published a biographical book on the BEF a year after the expulsion.  This, however, I deemed too one-sided and politicized a source.  </w:t>
      </w:r>
      <w:proofErr w:type="gramStart"/>
      <w:r>
        <w:t xml:space="preserve">The book by </w:t>
      </w:r>
      <w:r>
        <w:rPr>
          <w:i/>
        </w:rPr>
        <w:t>Writers for the 99%</w:t>
      </w:r>
      <w:r>
        <w:t>, in comparison, was written by committee and therefore likely more representative of the OWS experience</w:t>
      </w:r>
      <w:proofErr w:type="gramEnd"/>
      <w:r>
        <w:t xml:space="preserve">. </w:t>
      </w:r>
    </w:p>
  </w:footnote>
  <w:footnote w:id="2">
    <w:p w14:paraId="6A089D80" w14:textId="471A7974" w:rsidR="002D2C0B" w:rsidRDefault="002D2C0B" w:rsidP="00BE63AF">
      <w:pPr>
        <w:pStyle w:val="FootnoteText"/>
        <w:spacing w:line="480" w:lineRule="auto"/>
      </w:pPr>
      <w:r>
        <w:rPr>
          <w:rStyle w:val="FootnoteReference"/>
        </w:rPr>
        <w:footnoteRef/>
      </w:r>
      <w:r>
        <w:t xml:space="preserve"> Inspired by the bravery of OWS activists, many branded </w:t>
      </w:r>
      <w:proofErr w:type="spellStart"/>
      <w:r>
        <w:t>Occupys</w:t>
      </w:r>
      <w:proofErr w:type="spellEnd"/>
      <w:r>
        <w:t xml:space="preserve"> took root across the United States and the rest of the world.  Like OWS, their activism faded slowly as winter uprooted many encampments.  As of this writing, however, there are still a few active local groups still engaged  - Occupy Oakland and Occupy Portland are some examples.</w:t>
      </w:r>
    </w:p>
  </w:footnote>
  <w:footnote w:id="3">
    <w:p w14:paraId="0117EF6F" w14:textId="4CC50ED7" w:rsidR="002D2C0B" w:rsidRDefault="002D2C0B" w:rsidP="00BE63AF">
      <w:pPr>
        <w:pStyle w:val="FootnoteText"/>
        <w:spacing w:line="480" w:lineRule="auto"/>
      </w:pPr>
      <w:r>
        <w:rPr>
          <w:rStyle w:val="FootnoteReference"/>
        </w:rPr>
        <w:footnoteRef/>
      </w:r>
      <w:r>
        <w:t xml:space="preserve"> At the time the BEF marched into Washington, D.C. it was a far smaller city than today.  The Veteran set up only a few miles from the White House, yet it was undeveloped, open field.</w:t>
      </w:r>
    </w:p>
  </w:footnote>
  <w:footnote w:id="4">
    <w:p w14:paraId="22A03E3E" w14:textId="4B68EBF4" w:rsidR="002D2C0B" w:rsidRDefault="002D2C0B" w:rsidP="00BE63AF">
      <w:pPr>
        <w:spacing w:line="480" w:lineRule="auto"/>
      </w:pPr>
      <w:r>
        <w:rPr>
          <w:rStyle w:val="FootnoteReference"/>
        </w:rPr>
        <w:footnoteRef/>
      </w:r>
      <w:r>
        <w:t xml:space="preserve"> </w:t>
      </w:r>
      <w:r>
        <w:rPr>
          <w:rFonts w:ascii="Cambria" w:hAnsi="Cambria"/>
        </w:rPr>
        <w:t>Arrows indicate the flow of power and influence.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84C08"/>
    <w:multiLevelType w:val="hybridMultilevel"/>
    <w:tmpl w:val="BDBEB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25"/>
    <w:rsid w:val="00000B45"/>
    <w:rsid w:val="000018AA"/>
    <w:rsid w:val="00002A41"/>
    <w:rsid w:val="00004C77"/>
    <w:rsid w:val="00005A70"/>
    <w:rsid w:val="00007FB8"/>
    <w:rsid w:val="00010456"/>
    <w:rsid w:val="00012DC3"/>
    <w:rsid w:val="00012FE2"/>
    <w:rsid w:val="00017388"/>
    <w:rsid w:val="0002366B"/>
    <w:rsid w:val="00023BD2"/>
    <w:rsid w:val="000271A0"/>
    <w:rsid w:val="000308CE"/>
    <w:rsid w:val="000312FE"/>
    <w:rsid w:val="0003702F"/>
    <w:rsid w:val="00037AA4"/>
    <w:rsid w:val="00041114"/>
    <w:rsid w:val="00041A08"/>
    <w:rsid w:val="00042995"/>
    <w:rsid w:val="000443AA"/>
    <w:rsid w:val="0004461B"/>
    <w:rsid w:val="000447E2"/>
    <w:rsid w:val="00044C4D"/>
    <w:rsid w:val="00045356"/>
    <w:rsid w:val="00046ADB"/>
    <w:rsid w:val="00050333"/>
    <w:rsid w:val="00052526"/>
    <w:rsid w:val="00052EA4"/>
    <w:rsid w:val="00053997"/>
    <w:rsid w:val="00053DEF"/>
    <w:rsid w:val="000575CE"/>
    <w:rsid w:val="00057F03"/>
    <w:rsid w:val="00060A0B"/>
    <w:rsid w:val="00060AD8"/>
    <w:rsid w:val="0006219B"/>
    <w:rsid w:val="00065108"/>
    <w:rsid w:val="0006550F"/>
    <w:rsid w:val="0007364F"/>
    <w:rsid w:val="0007669D"/>
    <w:rsid w:val="000776D7"/>
    <w:rsid w:val="0008130C"/>
    <w:rsid w:val="00082410"/>
    <w:rsid w:val="00086F2F"/>
    <w:rsid w:val="00087D5A"/>
    <w:rsid w:val="0009254E"/>
    <w:rsid w:val="000930EA"/>
    <w:rsid w:val="0009442E"/>
    <w:rsid w:val="00095FD5"/>
    <w:rsid w:val="0009626A"/>
    <w:rsid w:val="00097015"/>
    <w:rsid w:val="00097425"/>
    <w:rsid w:val="00097B40"/>
    <w:rsid w:val="000A022C"/>
    <w:rsid w:val="000A0BB4"/>
    <w:rsid w:val="000A487E"/>
    <w:rsid w:val="000A5478"/>
    <w:rsid w:val="000B0050"/>
    <w:rsid w:val="000B4D13"/>
    <w:rsid w:val="000B71B4"/>
    <w:rsid w:val="000B77A7"/>
    <w:rsid w:val="000B7E96"/>
    <w:rsid w:val="000C30CE"/>
    <w:rsid w:val="000C362E"/>
    <w:rsid w:val="000C4176"/>
    <w:rsid w:val="000C747A"/>
    <w:rsid w:val="000D76E2"/>
    <w:rsid w:val="000E5554"/>
    <w:rsid w:val="000F02C4"/>
    <w:rsid w:val="000F1918"/>
    <w:rsid w:val="000F261F"/>
    <w:rsid w:val="00104F03"/>
    <w:rsid w:val="00111669"/>
    <w:rsid w:val="001156B6"/>
    <w:rsid w:val="001163C9"/>
    <w:rsid w:val="00122287"/>
    <w:rsid w:val="00123363"/>
    <w:rsid w:val="00126A16"/>
    <w:rsid w:val="001321F4"/>
    <w:rsid w:val="00134209"/>
    <w:rsid w:val="00137B6C"/>
    <w:rsid w:val="00137F6C"/>
    <w:rsid w:val="00144E5F"/>
    <w:rsid w:val="00146B27"/>
    <w:rsid w:val="0015119E"/>
    <w:rsid w:val="0015188F"/>
    <w:rsid w:val="001535A7"/>
    <w:rsid w:val="00154E14"/>
    <w:rsid w:val="001550DE"/>
    <w:rsid w:val="001559B0"/>
    <w:rsid w:val="00161EF7"/>
    <w:rsid w:val="00162472"/>
    <w:rsid w:val="001633E4"/>
    <w:rsid w:val="00165E64"/>
    <w:rsid w:val="00167FCF"/>
    <w:rsid w:val="001724DF"/>
    <w:rsid w:val="001737A5"/>
    <w:rsid w:val="0017542D"/>
    <w:rsid w:val="00176BFE"/>
    <w:rsid w:val="001807F2"/>
    <w:rsid w:val="0018232E"/>
    <w:rsid w:val="0018455E"/>
    <w:rsid w:val="00192ADE"/>
    <w:rsid w:val="0019311C"/>
    <w:rsid w:val="00193A76"/>
    <w:rsid w:val="001A03A0"/>
    <w:rsid w:val="001A0A03"/>
    <w:rsid w:val="001A0FFB"/>
    <w:rsid w:val="001B1360"/>
    <w:rsid w:val="001B1369"/>
    <w:rsid w:val="001B1559"/>
    <w:rsid w:val="001B2679"/>
    <w:rsid w:val="001B6780"/>
    <w:rsid w:val="001B6DA2"/>
    <w:rsid w:val="001C2244"/>
    <w:rsid w:val="001C2D20"/>
    <w:rsid w:val="001C3CDB"/>
    <w:rsid w:val="001D00F9"/>
    <w:rsid w:val="001D1EA4"/>
    <w:rsid w:val="001D3272"/>
    <w:rsid w:val="001D4149"/>
    <w:rsid w:val="001D47A5"/>
    <w:rsid w:val="001E4245"/>
    <w:rsid w:val="001E5BDA"/>
    <w:rsid w:val="001E5D6A"/>
    <w:rsid w:val="001E7F81"/>
    <w:rsid w:val="001F2AD4"/>
    <w:rsid w:val="001F2DF3"/>
    <w:rsid w:val="001F31F7"/>
    <w:rsid w:val="001F6924"/>
    <w:rsid w:val="00200923"/>
    <w:rsid w:val="00202918"/>
    <w:rsid w:val="002103C4"/>
    <w:rsid w:val="00213FCE"/>
    <w:rsid w:val="00215C77"/>
    <w:rsid w:val="00216EEF"/>
    <w:rsid w:val="002178D2"/>
    <w:rsid w:val="0022167B"/>
    <w:rsid w:val="00223235"/>
    <w:rsid w:val="00226407"/>
    <w:rsid w:val="002333C3"/>
    <w:rsid w:val="0023597A"/>
    <w:rsid w:val="00235DC8"/>
    <w:rsid w:val="002368A4"/>
    <w:rsid w:val="002418B5"/>
    <w:rsid w:val="00243F9C"/>
    <w:rsid w:val="002442EC"/>
    <w:rsid w:val="002519E3"/>
    <w:rsid w:val="00252DA4"/>
    <w:rsid w:val="00252EB4"/>
    <w:rsid w:val="002530C8"/>
    <w:rsid w:val="00254072"/>
    <w:rsid w:val="00255EE4"/>
    <w:rsid w:val="00260082"/>
    <w:rsid w:val="00261762"/>
    <w:rsid w:val="002617C3"/>
    <w:rsid w:val="00263E76"/>
    <w:rsid w:val="0026742D"/>
    <w:rsid w:val="00270575"/>
    <w:rsid w:val="00272F30"/>
    <w:rsid w:val="002802BD"/>
    <w:rsid w:val="002809E0"/>
    <w:rsid w:val="002812CE"/>
    <w:rsid w:val="00284429"/>
    <w:rsid w:val="00284BA3"/>
    <w:rsid w:val="00285461"/>
    <w:rsid w:val="00285512"/>
    <w:rsid w:val="002904E1"/>
    <w:rsid w:val="00291EC0"/>
    <w:rsid w:val="00294F4D"/>
    <w:rsid w:val="00295B43"/>
    <w:rsid w:val="002A1198"/>
    <w:rsid w:val="002A31C7"/>
    <w:rsid w:val="002A75D0"/>
    <w:rsid w:val="002B3DBF"/>
    <w:rsid w:val="002B45D9"/>
    <w:rsid w:val="002C068D"/>
    <w:rsid w:val="002C1051"/>
    <w:rsid w:val="002C564E"/>
    <w:rsid w:val="002C58AF"/>
    <w:rsid w:val="002C597C"/>
    <w:rsid w:val="002D045E"/>
    <w:rsid w:val="002D089A"/>
    <w:rsid w:val="002D2C0B"/>
    <w:rsid w:val="002E1BC1"/>
    <w:rsid w:val="002E565A"/>
    <w:rsid w:val="002E78D6"/>
    <w:rsid w:val="002E7C88"/>
    <w:rsid w:val="002F4655"/>
    <w:rsid w:val="002F48FE"/>
    <w:rsid w:val="002F60E8"/>
    <w:rsid w:val="003014CB"/>
    <w:rsid w:val="003033E8"/>
    <w:rsid w:val="00305B49"/>
    <w:rsid w:val="00312A06"/>
    <w:rsid w:val="00316511"/>
    <w:rsid w:val="00321EAF"/>
    <w:rsid w:val="00323625"/>
    <w:rsid w:val="00324F10"/>
    <w:rsid w:val="00326648"/>
    <w:rsid w:val="00330D07"/>
    <w:rsid w:val="0033202B"/>
    <w:rsid w:val="00332BC9"/>
    <w:rsid w:val="0033568F"/>
    <w:rsid w:val="00344663"/>
    <w:rsid w:val="00347CFE"/>
    <w:rsid w:val="00350DFF"/>
    <w:rsid w:val="00352881"/>
    <w:rsid w:val="00353FAD"/>
    <w:rsid w:val="003560C1"/>
    <w:rsid w:val="00356AAB"/>
    <w:rsid w:val="00360727"/>
    <w:rsid w:val="003620A6"/>
    <w:rsid w:val="003630B2"/>
    <w:rsid w:val="003633A7"/>
    <w:rsid w:val="003662F3"/>
    <w:rsid w:val="00370897"/>
    <w:rsid w:val="00370A37"/>
    <w:rsid w:val="00371AE5"/>
    <w:rsid w:val="00372E8E"/>
    <w:rsid w:val="00373E30"/>
    <w:rsid w:val="003764F0"/>
    <w:rsid w:val="003801E5"/>
    <w:rsid w:val="003816E2"/>
    <w:rsid w:val="00382429"/>
    <w:rsid w:val="00383093"/>
    <w:rsid w:val="0038368D"/>
    <w:rsid w:val="00384D47"/>
    <w:rsid w:val="00384F9D"/>
    <w:rsid w:val="00387404"/>
    <w:rsid w:val="00391CA6"/>
    <w:rsid w:val="003932BB"/>
    <w:rsid w:val="003953B5"/>
    <w:rsid w:val="003A03C0"/>
    <w:rsid w:val="003A2238"/>
    <w:rsid w:val="003A718F"/>
    <w:rsid w:val="003A7982"/>
    <w:rsid w:val="003B21C1"/>
    <w:rsid w:val="003B4D4B"/>
    <w:rsid w:val="003B5974"/>
    <w:rsid w:val="003B6D32"/>
    <w:rsid w:val="003B6F7F"/>
    <w:rsid w:val="003C378A"/>
    <w:rsid w:val="003C4137"/>
    <w:rsid w:val="003C53D9"/>
    <w:rsid w:val="003C64A1"/>
    <w:rsid w:val="003D3AF9"/>
    <w:rsid w:val="003D4E38"/>
    <w:rsid w:val="003E1502"/>
    <w:rsid w:val="003E1CF6"/>
    <w:rsid w:val="003E3C06"/>
    <w:rsid w:val="003E4FB4"/>
    <w:rsid w:val="003E561B"/>
    <w:rsid w:val="003F2A6B"/>
    <w:rsid w:val="003F3DF8"/>
    <w:rsid w:val="003F5F3F"/>
    <w:rsid w:val="003F7D46"/>
    <w:rsid w:val="00400B5E"/>
    <w:rsid w:val="00401037"/>
    <w:rsid w:val="00401A97"/>
    <w:rsid w:val="00410D0A"/>
    <w:rsid w:val="00414F6F"/>
    <w:rsid w:val="004203F9"/>
    <w:rsid w:val="0042398E"/>
    <w:rsid w:val="00425D26"/>
    <w:rsid w:val="00427498"/>
    <w:rsid w:val="00430853"/>
    <w:rsid w:val="004348C9"/>
    <w:rsid w:val="00435B92"/>
    <w:rsid w:val="00436E3E"/>
    <w:rsid w:val="004373D2"/>
    <w:rsid w:val="00440071"/>
    <w:rsid w:val="00443A47"/>
    <w:rsid w:val="00444835"/>
    <w:rsid w:val="004458A2"/>
    <w:rsid w:val="00446EE1"/>
    <w:rsid w:val="0045027D"/>
    <w:rsid w:val="00450392"/>
    <w:rsid w:val="00451C00"/>
    <w:rsid w:val="004528F8"/>
    <w:rsid w:val="00452ABB"/>
    <w:rsid w:val="0045608C"/>
    <w:rsid w:val="00461C77"/>
    <w:rsid w:val="00462641"/>
    <w:rsid w:val="004631CD"/>
    <w:rsid w:val="00463707"/>
    <w:rsid w:val="0046377B"/>
    <w:rsid w:val="00467D11"/>
    <w:rsid w:val="00472DE2"/>
    <w:rsid w:val="00476829"/>
    <w:rsid w:val="004807C2"/>
    <w:rsid w:val="0048558E"/>
    <w:rsid w:val="004859E3"/>
    <w:rsid w:val="00491F30"/>
    <w:rsid w:val="00493B54"/>
    <w:rsid w:val="00494C03"/>
    <w:rsid w:val="004A32C7"/>
    <w:rsid w:val="004A39B0"/>
    <w:rsid w:val="004A3A4D"/>
    <w:rsid w:val="004A3DF0"/>
    <w:rsid w:val="004B21F4"/>
    <w:rsid w:val="004B24F6"/>
    <w:rsid w:val="004B2C51"/>
    <w:rsid w:val="004B2F4C"/>
    <w:rsid w:val="004B3C78"/>
    <w:rsid w:val="004C3330"/>
    <w:rsid w:val="004C36A8"/>
    <w:rsid w:val="004C5505"/>
    <w:rsid w:val="004C6129"/>
    <w:rsid w:val="004C6C5C"/>
    <w:rsid w:val="004D09C7"/>
    <w:rsid w:val="004D0C09"/>
    <w:rsid w:val="004D0CF6"/>
    <w:rsid w:val="004D1914"/>
    <w:rsid w:val="004D5978"/>
    <w:rsid w:val="004D6D0C"/>
    <w:rsid w:val="004E3C8F"/>
    <w:rsid w:val="004E5005"/>
    <w:rsid w:val="004E76B9"/>
    <w:rsid w:val="004F0710"/>
    <w:rsid w:val="004F1883"/>
    <w:rsid w:val="004F6090"/>
    <w:rsid w:val="004F6C1E"/>
    <w:rsid w:val="004F7ACB"/>
    <w:rsid w:val="004F7F4A"/>
    <w:rsid w:val="00502484"/>
    <w:rsid w:val="00506F77"/>
    <w:rsid w:val="00510335"/>
    <w:rsid w:val="005155F6"/>
    <w:rsid w:val="005167D1"/>
    <w:rsid w:val="005175AE"/>
    <w:rsid w:val="00521A0D"/>
    <w:rsid w:val="00523A9B"/>
    <w:rsid w:val="00523B9C"/>
    <w:rsid w:val="005263AA"/>
    <w:rsid w:val="00531305"/>
    <w:rsid w:val="005356C3"/>
    <w:rsid w:val="0053621F"/>
    <w:rsid w:val="00536B95"/>
    <w:rsid w:val="0054329A"/>
    <w:rsid w:val="0054366E"/>
    <w:rsid w:val="00547EB5"/>
    <w:rsid w:val="00551348"/>
    <w:rsid w:val="00553976"/>
    <w:rsid w:val="00554B12"/>
    <w:rsid w:val="00554C9D"/>
    <w:rsid w:val="005554BE"/>
    <w:rsid w:val="005570F2"/>
    <w:rsid w:val="00557CD4"/>
    <w:rsid w:val="00560A1F"/>
    <w:rsid w:val="00560A32"/>
    <w:rsid w:val="00561251"/>
    <w:rsid w:val="00562287"/>
    <w:rsid w:val="00563C26"/>
    <w:rsid w:val="005647E0"/>
    <w:rsid w:val="00566831"/>
    <w:rsid w:val="00572C85"/>
    <w:rsid w:val="0057580A"/>
    <w:rsid w:val="00575A14"/>
    <w:rsid w:val="00576262"/>
    <w:rsid w:val="00581D52"/>
    <w:rsid w:val="005820DD"/>
    <w:rsid w:val="0058325F"/>
    <w:rsid w:val="005873DE"/>
    <w:rsid w:val="005914E2"/>
    <w:rsid w:val="00593E03"/>
    <w:rsid w:val="005A12D6"/>
    <w:rsid w:val="005A1E33"/>
    <w:rsid w:val="005A463B"/>
    <w:rsid w:val="005A4B89"/>
    <w:rsid w:val="005A568F"/>
    <w:rsid w:val="005B2516"/>
    <w:rsid w:val="005B6B6D"/>
    <w:rsid w:val="005C069A"/>
    <w:rsid w:val="005C3BD1"/>
    <w:rsid w:val="005C4142"/>
    <w:rsid w:val="005C4553"/>
    <w:rsid w:val="005C5FED"/>
    <w:rsid w:val="005C60C7"/>
    <w:rsid w:val="005C686E"/>
    <w:rsid w:val="005D0901"/>
    <w:rsid w:val="005D0E82"/>
    <w:rsid w:val="005D4056"/>
    <w:rsid w:val="005E18D4"/>
    <w:rsid w:val="005E1F11"/>
    <w:rsid w:val="005E2160"/>
    <w:rsid w:val="005E41EE"/>
    <w:rsid w:val="005E54A4"/>
    <w:rsid w:val="005E6E15"/>
    <w:rsid w:val="005E799B"/>
    <w:rsid w:val="005F1443"/>
    <w:rsid w:val="005F2684"/>
    <w:rsid w:val="005F32EE"/>
    <w:rsid w:val="005F4767"/>
    <w:rsid w:val="005F5320"/>
    <w:rsid w:val="005F7B9F"/>
    <w:rsid w:val="00600AAB"/>
    <w:rsid w:val="006018A5"/>
    <w:rsid w:val="0060199F"/>
    <w:rsid w:val="00601B4A"/>
    <w:rsid w:val="00601D95"/>
    <w:rsid w:val="00602076"/>
    <w:rsid w:val="00602291"/>
    <w:rsid w:val="0060398D"/>
    <w:rsid w:val="00604DAC"/>
    <w:rsid w:val="006070B1"/>
    <w:rsid w:val="0061050F"/>
    <w:rsid w:val="006107CF"/>
    <w:rsid w:val="00612022"/>
    <w:rsid w:val="006124B3"/>
    <w:rsid w:val="0061464C"/>
    <w:rsid w:val="006151FE"/>
    <w:rsid w:val="00615B72"/>
    <w:rsid w:val="00615CE0"/>
    <w:rsid w:val="00615E3A"/>
    <w:rsid w:val="0061620C"/>
    <w:rsid w:val="0062016F"/>
    <w:rsid w:val="0062085C"/>
    <w:rsid w:val="006213BD"/>
    <w:rsid w:val="00621CB7"/>
    <w:rsid w:val="006274CD"/>
    <w:rsid w:val="006306C5"/>
    <w:rsid w:val="00631131"/>
    <w:rsid w:val="006347FB"/>
    <w:rsid w:val="00634891"/>
    <w:rsid w:val="00641038"/>
    <w:rsid w:val="00641833"/>
    <w:rsid w:val="006428C6"/>
    <w:rsid w:val="00643A8E"/>
    <w:rsid w:val="00643C28"/>
    <w:rsid w:val="006458C4"/>
    <w:rsid w:val="00647838"/>
    <w:rsid w:val="0065059F"/>
    <w:rsid w:val="0065162A"/>
    <w:rsid w:val="00651A59"/>
    <w:rsid w:val="00652DE0"/>
    <w:rsid w:val="00657BF2"/>
    <w:rsid w:val="006628E4"/>
    <w:rsid w:val="00662938"/>
    <w:rsid w:val="00663905"/>
    <w:rsid w:val="0066624B"/>
    <w:rsid w:val="0066675A"/>
    <w:rsid w:val="00671276"/>
    <w:rsid w:val="00672233"/>
    <w:rsid w:val="00672640"/>
    <w:rsid w:val="00673CC8"/>
    <w:rsid w:val="00682996"/>
    <w:rsid w:val="00685568"/>
    <w:rsid w:val="006857C1"/>
    <w:rsid w:val="00686DC1"/>
    <w:rsid w:val="00690DDE"/>
    <w:rsid w:val="00690E4C"/>
    <w:rsid w:val="00691623"/>
    <w:rsid w:val="006933E2"/>
    <w:rsid w:val="006976F6"/>
    <w:rsid w:val="006A5D88"/>
    <w:rsid w:val="006B300F"/>
    <w:rsid w:val="006B320D"/>
    <w:rsid w:val="006B52A0"/>
    <w:rsid w:val="006B6612"/>
    <w:rsid w:val="006B73B5"/>
    <w:rsid w:val="006C4377"/>
    <w:rsid w:val="006C54C6"/>
    <w:rsid w:val="006C7A17"/>
    <w:rsid w:val="006D1285"/>
    <w:rsid w:val="006D35AE"/>
    <w:rsid w:val="006D5634"/>
    <w:rsid w:val="006D5EC1"/>
    <w:rsid w:val="006D7A45"/>
    <w:rsid w:val="006E313E"/>
    <w:rsid w:val="006E5587"/>
    <w:rsid w:val="007015D5"/>
    <w:rsid w:val="00703601"/>
    <w:rsid w:val="00703EA3"/>
    <w:rsid w:val="00711844"/>
    <w:rsid w:val="00712C05"/>
    <w:rsid w:val="00716044"/>
    <w:rsid w:val="0071766B"/>
    <w:rsid w:val="007176BF"/>
    <w:rsid w:val="00717841"/>
    <w:rsid w:val="00722D7F"/>
    <w:rsid w:val="00727265"/>
    <w:rsid w:val="00731AE4"/>
    <w:rsid w:val="00733441"/>
    <w:rsid w:val="00735D78"/>
    <w:rsid w:val="007410BD"/>
    <w:rsid w:val="00742246"/>
    <w:rsid w:val="00747FF9"/>
    <w:rsid w:val="00752B7D"/>
    <w:rsid w:val="00753E84"/>
    <w:rsid w:val="007550C5"/>
    <w:rsid w:val="00755371"/>
    <w:rsid w:val="00761266"/>
    <w:rsid w:val="007613A0"/>
    <w:rsid w:val="00761BFA"/>
    <w:rsid w:val="007636FB"/>
    <w:rsid w:val="00765E87"/>
    <w:rsid w:val="0076682B"/>
    <w:rsid w:val="00766EF3"/>
    <w:rsid w:val="0076716A"/>
    <w:rsid w:val="00773A98"/>
    <w:rsid w:val="007805E7"/>
    <w:rsid w:val="00785403"/>
    <w:rsid w:val="00787AAF"/>
    <w:rsid w:val="00787EBB"/>
    <w:rsid w:val="00791798"/>
    <w:rsid w:val="00792FE2"/>
    <w:rsid w:val="00794BB2"/>
    <w:rsid w:val="00794FF7"/>
    <w:rsid w:val="0079760C"/>
    <w:rsid w:val="00797A74"/>
    <w:rsid w:val="007A055E"/>
    <w:rsid w:val="007A14AE"/>
    <w:rsid w:val="007A243B"/>
    <w:rsid w:val="007A30AC"/>
    <w:rsid w:val="007A3592"/>
    <w:rsid w:val="007A47DA"/>
    <w:rsid w:val="007A4A7F"/>
    <w:rsid w:val="007B06E7"/>
    <w:rsid w:val="007B2FB6"/>
    <w:rsid w:val="007B6696"/>
    <w:rsid w:val="007C0482"/>
    <w:rsid w:val="007C0AAB"/>
    <w:rsid w:val="007C1214"/>
    <w:rsid w:val="007D0CA8"/>
    <w:rsid w:val="007D2166"/>
    <w:rsid w:val="007D23FB"/>
    <w:rsid w:val="007D430C"/>
    <w:rsid w:val="007D504D"/>
    <w:rsid w:val="007D63CF"/>
    <w:rsid w:val="007E40FE"/>
    <w:rsid w:val="007E53E7"/>
    <w:rsid w:val="007E565C"/>
    <w:rsid w:val="007E5D85"/>
    <w:rsid w:val="007F3A66"/>
    <w:rsid w:val="007F420F"/>
    <w:rsid w:val="007F7145"/>
    <w:rsid w:val="00801D77"/>
    <w:rsid w:val="00805678"/>
    <w:rsid w:val="00806C0E"/>
    <w:rsid w:val="00806CB7"/>
    <w:rsid w:val="008110D1"/>
    <w:rsid w:val="00812641"/>
    <w:rsid w:val="008164B1"/>
    <w:rsid w:val="00816CA2"/>
    <w:rsid w:val="00817B66"/>
    <w:rsid w:val="00824155"/>
    <w:rsid w:val="00825F43"/>
    <w:rsid w:val="00826B0C"/>
    <w:rsid w:val="008324D8"/>
    <w:rsid w:val="008359C3"/>
    <w:rsid w:val="00836118"/>
    <w:rsid w:val="008402E9"/>
    <w:rsid w:val="00840DCF"/>
    <w:rsid w:val="0084439D"/>
    <w:rsid w:val="00846A64"/>
    <w:rsid w:val="00846E35"/>
    <w:rsid w:val="00851121"/>
    <w:rsid w:val="008570BB"/>
    <w:rsid w:val="0086036F"/>
    <w:rsid w:val="00861139"/>
    <w:rsid w:val="00865013"/>
    <w:rsid w:val="00865526"/>
    <w:rsid w:val="00865954"/>
    <w:rsid w:val="008670C6"/>
    <w:rsid w:val="00874590"/>
    <w:rsid w:val="008818F1"/>
    <w:rsid w:val="00881ED9"/>
    <w:rsid w:val="008853A9"/>
    <w:rsid w:val="00886600"/>
    <w:rsid w:val="00886EF7"/>
    <w:rsid w:val="00892738"/>
    <w:rsid w:val="00892D02"/>
    <w:rsid w:val="00892F88"/>
    <w:rsid w:val="0089377C"/>
    <w:rsid w:val="0089446D"/>
    <w:rsid w:val="00896310"/>
    <w:rsid w:val="008974E1"/>
    <w:rsid w:val="00897FA8"/>
    <w:rsid w:val="008A0BBE"/>
    <w:rsid w:val="008A2F98"/>
    <w:rsid w:val="008B2713"/>
    <w:rsid w:val="008B2F8F"/>
    <w:rsid w:val="008B3AF0"/>
    <w:rsid w:val="008B4D58"/>
    <w:rsid w:val="008C020A"/>
    <w:rsid w:val="008C2CAD"/>
    <w:rsid w:val="008C3630"/>
    <w:rsid w:val="008C3C08"/>
    <w:rsid w:val="008C52BD"/>
    <w:rsid w:val="008C55B9"/>
    <w:rsid w:val="008C620B"/>
    <w:rsid w:val="008C6286"/>
    <w:rsid w:val="008D0031"/>
    <w:rsid w:val="008D2D8D"/>
    <w:rsid w:val="008D3948"/>
    <w:rsid w:val="008D4BB0"/>
    <w:rsid w:val="008E20C8"/>
    <w:rsid w:val="008E6466"/>
    <w:rsid w:val="008E73A7"/>
    <w:rsid w:val="008E7A4B"/>
    <w:rsid w:val="008F0809"/>
    <w:rsid w:val="008F14F4"/>
    <w:rsid w:val="008F2BCB"/>
    <w:rsid w:val="008F37F3"/>
    <w:rsid w:val="008F612F"/>
    <w:rsid w:val="008F7BBD"/>
    <w:rsid w:val="009053D4"/>
    <w:rsid w:val="009103BE"/>
    <w:rsid w:val="00911066"/>
    <w:rsid w:val="0091147C"/>
    <w:rsid w:val="00911682"/>
    <w:rsid w:val="00917428"/>
    <w:rsid w:val="00926827"/>
    <w:rsid w:val="009271AC"/>
    <w:rsid w:val="009316F6"/>
    <w:rsid w:val="0093352F"/>
    <w:rsid w:val="00937861"/>
    <w:rsid w:val="009432A2"/>
    <w:rsid w:val="00944330"/>
    <w:rsid w:val="0094725A"/>
    <w:rsid w:val="00947E3A"/>
    <w:rsid w:val="009504B5"/>
    <w:rsid w:val="009508BB"/>
    <w:rsid w:val="00952055"/>
    <w:rsid w:val="009572AA"/>
    <w:rsid w:val="009601BE"/>
    <w:rsid w:val="00961B45"/>
    <w:rsid w:val="00962B1D"/>
    <w:rsid w:val="00966FBD"/>
    <w:rsid w:val="0097033B"/>
    <w:rsid w:val="00970C1A"/>
    <w:rsid w:val="0098465B"/>
    <w:rsid w:val="00987E54"/>
    <w:rsid w:val="00990823"/>
    <w:rsid w:val="00991933"/>
    <w:rsid w:val="00992B93"/>
    <w:rsid w:val="009932A7"/>
    <w:rsid w:val="009934DB"/>
    <w:rsid w:val="009955C2"/>
    <w:rsid w:val="0099694F"/>
    <w:rsid w:val="00997BF5"/>
    <w:rsid w:val="009A2B46"/>
    <w:rsid w:val="009A310A"/>
    <w:rsid w:val="009A316B"/>
    <w:rsid w:val="009A46F0"/>
    <w:rsid w:val="009A5402"/>
    <w:rsid w:val="009A677B"/>
    <w:rsid w:val="009A6CB6"/>
    <w:rsid w:val="009B578F"/>
    <w:rsid w:val="009C7C45"/>
    <w:rsid w:val="009D1218"/>
    <w:rsid w:val="009D5903"/>
    <w:rsid w:val="009D76E1"/>
    <w:rsid w:val="009E097B"/>
    <w:rsid w:val="009E4D57"/>
    <w:rsid w:val="009F2936"/>
    <w:rsid w:val="009F2AF4"/>
    <w:rsid w:val="009F2DF3"/>
    <w:rsid w:val="009F3DCF"/>
    <w:rsid w:val="009F6A2D"/>
    <w:rsid w:val="009F74C8"/>
    <w:rsid w:val="009F7ED2"/>
    <w:rsid w:val="00A00A68"/>
    <w:rsid w:val="00A01B10"/>
    <w:rsid w:val="00A02285"/>
    <w:rsid w:val="00A02955"/>
    <w:rsid w:val="00A038E3"/>
    <w:rsid w:val="00A0462D"/>
    <w:rsid w:val="00A05F20"/>
    <w:rsid w:val="00A12542"/>
    <w:rsid w:val="00A1688A"/>
    <w:rsid w:val="00A20381"/>
    <w:rsid w:val="00A23649"/>
    <w:rsid w:val="00A24484"/>
    <w:rsid w:val="00A25154"/>
    <w:rsid w:val="00A30A20"/>
    <w:rsid w:val="00A31554"/>
    <w:rsid w:val="00A37955"/>
    <w:rsid w:val="00A40C95"/>
    <w:rsid w:val="00A41E81"/>
    <w:rsid w:val="00A451E2"/>
    <w:rsid w:val="00A47B1B"/>
    <w:rsid w:val="00A47D51"/>
    <w:rsid w:val="00A47F8B"/>
    <w:rsid w:val="00A50CF5"/>
    <w:rsid w:val="00A52C1B"/>
    <w:rsid w:val="00A5302C"/>
    <w:rsid w:val="00A54FA9"/>
    <w:rsid w:val="00A56ABC"/>
    <w:rsid w:val="00A62225"/>
    <w:rsid w:val="00A632A4"/>
    <w:rsid w:val="00A65A4D"/>
    <w:rsid w:val="00A67277"/>
    <w:rsid w:val="00A672AC"/>
    <w:rsid w:val="00A67ECD"/>
    <w:rsid w:val="00A71013"/>
    <w:rsid w:val="00A74074"/>
    <w:rsid w:val="00A74D47"/>
    <w:rsid w:val="00A8309F"/>
    <w:rsid w:val="00A84758"/>
    <w:rsid w:val="00A85E3C"/>
    <w:rsid w:val="00A87E0A"/>
    <w:rsid w:val="00A93CAA"/>
    <w:rsid w:val="00A94ACC"/>
    <w:rsid w:val="00A96E70"/>
    <w:rsid w:val="00AA59C8"/>
    <w:rsid w:val="00AB3F7A"/>
    <w:rsid w:val="00AB7F16"/>
    <w:rsid w:val="00AC1D08"/>
    <w:rsid w:val="00AC2AAD"/>
    <w:rsid w:val="00AC57B2"/>
    <w:rsid w:val="00AC7A22"/>
    <w:rsid w:val="00AC7A4C"/>
    <w:rsid w:val="00AD07F2"/>
    <w:rsid w:val="00AD39B3"/>
    <w:rsid w:val="00AD546D"/>
    <w:rsid w:val="00AE1FE6"/>
    <w:rsid w:val="00AE4D82"/>
    <w:rsid w:val="00AF0281"/>
    <w:rsid w:val="00AF0A89"/>
    <w:rsid w:val="00AF20BB"/>
    <w:rsid w:val="00AF2400"/>
    <w:rsid w:val="00AF3568"/>
    <w:rsid w:val="00AF7B2B"/>
    <w:rsid w:val="00B0160C"/>
    <w:rsid w:val="00B05E7F"/>
    <w:rsid w:val="00B0601F"/>
    <w:rsid w:val="00B064D1"/>
    <w:rsid w:val="00B10B46"/>
    <w:rsid w:val="00B11075"/>
    <w:rsid w:val="00B12FA1"/>
    <w:rsid w:val="00B168AB"/>
    <w:rsid w:val="00B22134"/>
    <w:rsid w:val="00B22C4E"/>
    <w:rsid w:val="00B241DC"/>
    <w:rsid w:val="00B24B71"/>
    <w:rsid w:val="00B259D8"/>
    <w:rsid w:val="00B27EB5"/>
    <w:rsid w:val="00B30A8F"/>
    <w:rsid w:val="00B318C1"/>
    <w:rsid w:val="00B31FD6"/>
    <w:rsid w:val="00B32990"/>
    <w:rsid w:val="00B33FF6"/>
    <w:rsid w:val="00B428A2"/>
    <w:rsid w:val="00B4553B"/>
    <w:rsid w:val="00B47A10"/>
    <w:rsid w:val="00B54EA4"/>
    <w:rsid w:val="00B54F26"/>
    <w:rsid w:val="00B56BB3"/>
    <w:rsid w:val="00B572FA"/>
    <w:rsid w:val="00B57954"/>
    <w:rsid w:val="00B61823"/>
    <w:rsid w:val="00B70CA4"/>
    <w:rsid w:val="00B72208"/>
    <w:rsid w:val="00B72F53"/>
    <w:rsid w:val="00B75AEB"/>
    <w:rsid w:val="00B81C7E"/>
    <w:rsid w:val="00B821A8"/>
    <w:rsid w:val="00B86E2D"/>
    <w:rsid w:val="00B90B5A"/>
    <w:rsid w:val="00B90EDA"/>
    <w:rsid w:val="00B91782"/>
    <w:rsid w:val="00B9236D"/>
    <w:rsid w:val="00B94B03"/>
    <w:rsid w:val="00B95E11"/>
    <w:rsid w:val="00B9652D"/>
    <w:rsid w:val="00BA0314"/>
    <w:rsid w:val="00BA7D7E"/>
    <w:rsid w:val="00BA7EDA"/>
    <w:rsid w:val="00BB18C0"/>
    <w:rsid w:val="00BC2F55"/>
    <w:rsid w:val="00BC5B39"/>
    <w:rsid w:val="00BC7687"/>
    <w:rsid w:val="00BD18BE"/>
    <w:rsid w:val="00BD289A"/>
    <w:rsid w:val="00BD40A8"/>
    <w:rsid w:val="00BD4AB6"/>
    <w:rsid w:val="00BD6DF8"/>
    <w:rsid w:val="00BE1AF4"/>
    <w:rsid w:val="00BE2A52"/>
    <w:rsid w:val="00BE2C02"/>
    <w:rsid w:val="00BE63AF"/>
    <w:rsid w:val="00BF4BA4"/>
    <w:rsid w:val="00C0099B"/>
    <w:rsid w:val="00C00B37"/>
    <w:rsid w:val="00C00B8D"/>
    <w:rsid w:val="00C07209"/>
    <w:rsid w:val="00C13F1B"/>
    <w:rsid w:val="00C14880"/>
    <w:rsid w:val="00C23F0F"/>
    <w:rsid w:val="00C2734D"/>
    <w:rsid w:val="00C32031"/>
    <w:rsid w:val="00C32F34"/>
    <w:rsid w:val="00C36217"/>
    <w:rsid w:val="00C37ECD"/>
    <w:rsid w:val="00C41369"/>
    <w:rsid w:val="00C41F65"/>
    <w:rsid w:val="00C45589"/>
    <w:rsid w:val="00C523CB"/>
    <w:rsid w:val="00C523F5"/>
    <w:rsid w:val="00C54599"/>
    <w:rsid w:val="00C62F29"/>
    <w:rsid w:val="00C6341D"/>
    <w:rsid w:val="00C640BB"/>
    <w:rsid w:val="00C64F43"/>
    <w:rsid w:val="00C661DB"/>
    <w:rsid w:val="00C70362"/>
    <w:rsid w:val="00C70939"/>
    <w:rsid w:val="00C71A8B"/>
    <w:rsid w:val="00C72BAD"/>
    <w:rsid w:val="00C73565"/>
    <w:rsid w:val="00C761CD"/>
    <w:rsid w:val="00C7669F"/>
    <w:rsid w:val="00C77CAC"/>
    <w:rsid w:val="00C815AF"/>
    <w:rsid w:val="00C83258"/>
    <w:rsid w:val="00C87CD7"/>
    <w:rsid w:val="00C91AFD"/>
    <w:rsid w:val="00C92F0B"/>
    <w:rsid w:val="00C939DD"/>
    <w:rsid w:val="00C9658D"/>
    <w:rsid w:val="00CA6321"/>
    <w:rsid w:val="00CB07D4"/>
    <w:rsid w:val="00CB1533"/>
    <w:rsid w:val="00CB5662"/>
    <w:rsid w:val="00CC03AF"/>
    <w:rsid w:val="00CC04C4"/>
    <w:rsid w:val="00CC244A"/>
    <w:rsid w:val="00CC28C9"/>
    <w:rsid w:val="00CC2D2D"/>
    <w:rsid w:val="00CC2E35"/>
    <w:rsid w:val="00CC4E83"/>
    <w:rsid w:val="00CC74BF"/>
    <w:rsid w:val="00CD406E"/>
    <w:rsid w:val="00CE0E7A"/>
    <w:rsid w:val="00CE1565"/>
    <w:rsid w:val="00CE1D9A"/>
    <w:rsid w:val="00CE5E29"/>
    <w:rsid w:val="00CF2FD7"/>
    <w:rsid w:val="00CF4F20"/>
    <w:rsid w:val="00CF652C"/>
    <w:rsid w:val="00CF7FFD"/>
    <w:rsid w:val="00D01368"/>
    <w:rsid w:val="00D01DA2"/>
    <w:rsid w:val="00D02A31"/>
    <w:rsid w:val="00D035C7"/>
    <w:rsid w:val="00D03FC7"/>
    <w:rsid w:val="00D04ECB"/>
    <w:rsid w:val="00D07174"/>
    <w:rsid w:val="00D076F9"/>
    <w:rsid w:val="00D14498"/>
    <w:rsid w:val="00D14519"/>
    <w:rsid w:val="00D168C9"/>
    <w:rsid w:val="00D21729"/>
    <w:rsid w:val="00D24F03"/>
    <w:rsid w:val="00D24F50"/>
    <w:rsid w:val="00D27FFA"/>
    <w:rsid w:val="00D31DDE"/>
    <w:rsid w:val="00D322BD"/>
    <w:rsid w:val="00D3231E"/>
    <w:rsid w:val="00D32D75"/>
    <w:rsid w:val="00D3599C"/>
    <w:rsid w:val="00D371AB"/>
    <w:rsid w:val="00D401DE"/>
    <w:rsid w:val="00D402EC"/>
    <w:rsid w:val="00D40BE4"/>
    <w:rsid w:val="00D4428F"/>
    <w:rsid w:val="00D448EC"/>
    <w:rsid w:val="00D4767C"/>
    <w:rsid w:val="00D47D0E"/>
    <w:rsid w:val="00D53783"/>
    <w:rsid w:val="00D53CB0"/>
    <w:rsid w:val="00D57C43"/>
    <w:rsid w:val="00D629AB"/>
    <w:rsid w:val="00D63D89"/>
    <w:rsid w:val="00D64018"/>
    <w:rsid w:val="00D662B1"/>
    <w:rsid w:val="00D7084B"/>
    <w:rsid w:val="00D717FB"/>
    <w:rsid w:val="00D71A81"/>
    <w:rsid w:val="00D755C0"/>
    <w:rsid w:val="00D8027D"/>
    <w:rsid w:val="00D803D3"/>
    <w:rsid w:val="00D86EA1"/>
    <w:rsid w:val="00D94A73"/>
    <w:rsid w:val="00DA0ED2"/>
    <w:rsid w:val="00DA1D91"/>
    <w:rsid w:val="00DA255B"/>
    <w:rsid w:val="00DA41FD"/>
    <w:rsid w:val="00DA4950"/>
    <w:rsid w:val="00DA49BE"/>
    <w:rsid w:val="00DA4FE4"/>
    <w:rsid w:val="00DA5DC5"/>
    <w:rsid w:val="00DA6E42"/>
    <w:rsid w:val="00DA70BA"/>
    <w:rsid w:val="00DB266C"/>
    <w:rsid w:val="00DB2D13"/>
    <w:rsid w:val="00DB30AD"/>
    <w:rsid w:val="00DB5AA6"/>
    <w:rsid w:val="00DB6557"/>
    <w:rsid w:val="00DC18AC"/>
    <w:rsid w:val="00DC4923"/>
    <w:rsid w:val="00DD35D9"/>
    <w:rsid w:val="00DE1ED8"/>
    <w:rsid w:val="00DE2610"/>
    <w:rsid w:val="00DE3185"/>
    <w:rsid w:val="00DE5340"/>
    <w:rsid w:val="00DE6A59"/>
    <w:rsid w:val="00DF065A"/>
    <w:rsid w:val="00DF404C"/>
    <w:rsid w:val="00DF48E2"/>
    <w:rsid w:val="00DF57AA"/>
    <w:rsid w:val="00DF6411"/>
    <w:rsid w:val="00E01F6B"/>
    <w:rsid w:val="00E03254"/>
    <w:rsid w:val="00E05007"/>
    <w:rsid w:val="00E051F3"/>
    <w:rsid w:val="00E0537E"/>
    <w:rsid w:val="00E05578"/>
    <w:rsid w:val="00E076C0"/>
    <w:rsid w:val="00E13CEA"/>
    <w:rsid w:val="00E147C7"/>
    <w:rsid w:val="00E15556"/>
    <w:rsid w:val="00E16CE5"/>
    <w:rsid w:val="00E20BDF"/>
    <w:rsid w:val="00E210BB"/>
    <w:rsid w:val="00E24946"/>
    <w:rsid w:val="00E258D3"/>
    <w:rsid w:val="00E27EEB"/>
    <w:rsid w:val="00E27FED"/>
    <w:rsid w:val="00E30780"/>
    <w:rsid w:val="00E3509F"/>
    <w:rsid w:val="00E41D3D"/>
    <w:rsid w:val="00E425AC"/>
    <w:rsid w:val="00E469A5"/>
    <w:rsid w:val="00E46BD0"/>
    <w:rsid w:val="00E47A8B"/>
    <w:rsid w:val="00E50346"/>
    <w:rsid w:val="00E517CB"/>
    <w:rsid w:val="00E55BC5"/>
    <w:rsid w:val="00E61AF6"/>
    <w:rsid w:val="00E635FC"/>
    <w:rsid w:val="00E64790"/>
    <w:rsid w:val="00E65AB1"/>
    <w:rsid w:val="00E71C1D"/>
    <w:rsid w:val="00E7231A"/>
    <w:rsid w:val="00E751B8"/>
    <w:rsid w:val="00E773FA"/>
    <w:rsid w:val="00E86F72"/>
    <w:rsid w:val="00E8777A"/>
    <w:rsid w:val="00E9183D"/>
    <w:rsid w:val="00E97DD2"/>
    <w:rsid w:val="00EA0CD7"/>
    <w:rsid w:val="00EA30AD"/>
    <w:rsid w:val="00EA770C"/>
    <w:rsid w:val="00EB27F5"/>
    <w:rsid w:val="00EB4858"/>
    <w:rsid w:val="00EB48A4"/>
    <w:rsid w:val="00EB5CDB"/>
    <w:rsid w:val="00EB76AF"/>
    <w:rsid w:val="00EC10B3"/>
    <w:rsid w:val="00EC33F1"/>
    <w:rsid w:val="00EC40D4"/>
    <w:rsid w:val="00EC4508"/>
    <w:rsid w:val="00ED1CFC"/>
    <w:rsid w:val="00ED7225"/>
    <w:rsid w:val="00EE2769"/>
    <w:rsid w:val="00EE3279"/>
    <w:rsid w:val="00EE3413"/>
    <w:rsid w:val="00EE404D"/>
    <w:rsid w:val="00EF1204"/>
    <w:rsid w:val="00EF228C"/>
    <w:rsid w:val="00F065E1"/>
    <w:rsid w:val="00F06CB0"/>
    <w:rsid w:val="00F10F7C"/>
    <w:rsid w:val="00F1390A"/>
    <w:rsid w:val="00F16157"/>
    <w:rsid w:val="00F20C50"/>
    <w:rsid w:val="00F20EF4"/>
    <w:rsid w:val="00F22902"/>
    <w:rsid w:val="00F22D56"/>
    <w:rsid w:val="00F27174"/>
    <w:rsid w:val="00F310A7"/>
    <w:rsid w:val="00F31CA1"/>
    <w:rsid w:val="00F325B1"/>
    <w:rsid w:val="00F3306D"/>
    <w:rsid w:val="00F379E2"/>
    <w:rsid w:val="00F37D27"/>
    <w:rsid w:val="00F4451D"/>
    <w:rsid w:val="00F44EEF"/>
    <w:rsid w:val="00F4503C"/>
    <w:rsid w:val="00F538E0"/>
    <w:rsid w:val="00F547FD"/>
    <w:rsid w:val="00F62257"/>
    <w:rsid w:val="00F62DBD"/>
    <w:rsid w:val="00F64FEB"/>
    <w:rsid w:val="00F670AA"/>
    <w:rsid w:val="00F71108"/>
    <w:rsid w:val="00F76621"/>
    <w:rsid w:val="00F77D22"/>
    <w:rsid w:val="00F80CFA"/>
    <w:rsid w:val="00F8246E"/>
    <w:rsid w:val="00F8452F"/>
    <w:rsid w:val="00F85B1B"/>
    <w:rsid w:val="00F92780"/>
    <w:rsid w:val="00F976CA"/>
    <w:rsid w:val="00FA1DF3"/>
    <w:rsid w:val="00FA356D"/>
    <w:rsid w:val="00FA4AD7"/>
    <w:rsid w:val="00FA66A8"/>
    <w:rsid w:val="00FB0B2B"/>
    <w:rsid w:val="00FB2577"/>
    <w:rsid w:val="00FB3397"/>
    <w:rsid w:val="00FB44D9"/>
    <w:rsid w:val="00FB52EF"/>
    <w:rsid w:val="00FB67F1"/>
    <w:rsid w:val="00FB6914"/>
    <w:rsid w:val="00FC1278"/>
    <w:rsid w:val="00FC38CD"/>
    <w:rsid w:val="00FC5777"/>
    <w:rsid w:val="00FD05DF"/>
    <w:rsid w:val="00FD2223"/>
    <w:rsid w:val="00FD663F"/>
    <w:rsid w:val="00FE221F"/>
    <w:rsid w:val="00FE3488"/>
    <w:rsid w:val="00FE4D59"/>
    <w:rsid w:val="00FF1214"/>
    <w:rsid w:val="00FF16A7"/>
    <w:rsid w:val="00FF40BC"/>
    <w:rsid w:val="00FF7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C5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E1"/>
    <w:pPr>
      <w:ind w:left="720"/>
      <w:contextualSpacing/>
    </w:pPr>
  </w:style>
  <w:style w:type="paragraph" w:styleId="FootnoteText">
    <w:name w:val="footnote text"/>
    <w:basedOn w:val="Normal"/>
    <w:link w:val="FootnoteTextChar"/>
    <w:uiPriority w:val="99"/>
    <w:unhideWhenUsed/>
    <w:rsid w:val="000C4176"/>
  </w:style>
  <w:style w:type="character" w:customStyle="1" w:styleId="FootnoteTextChar">
    <w:name w:val="Footnote Text Char"/>
    <w:basedOn w:val="DefaultParagraphFont"/>
    <w:link w:val="FootnoteText"/>
    <w:uiPriority w:val="99"/>
    <w:rsid w:val="000C4176"/>
  </w:style>
  <w:style w:type="character" w:styleId="FootnoteReference">
    <w:name w:val="footnote reference"/>
    <w:basedOn w:val="DefaultParagraphFont"/>
    <w:uiPriority w:val="99"/>
    <w:unhideWhenUsed/>
    <w:rsid w:val="000C4176"/>
    <w:rPr>
      <w:vertAlign w:val="superscript"/>
    </w:rPr>
  </w:style>
  <w:style w:type="paragraph" w:styleId="BalloonText">
    <w:name w:val="Balloon Text"/>
    <w:basedOn w:val="Normal"/>
    <w:link w:val="BalloonTextChar"/>
    <w:uiPriority w:val="99"/>
    <w:semiHidden/>
    <w:unhideWhenUsed/>
    <w:rsid w:val="00CC0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C4"/>
    <w:rPr>
      <w:rFonts w:ascii="Lucida Grande" w:hAnsi="Lucida Grande" w:cs="Lucida Grande"/>
      <w:sz w:val="18"/>
      <w:szCs w:val="18"/>
    </w:rPr>
  </w:style>
  <w:style w:type="paragraph" w:styleId="Caption">
    <w:name w:val="caption"/>
    <w:basedOn w:val="Normal"/>
    <w:next w:val="Normal"/>
    <w:uiPriority w:val="35"/>
    <w:unhideWhenUsed/>
    <w:qFormat/>
    <w:rsid w:val="008C2CAD"/>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E1"/>
    <w:pPr>
      <w:ind w:left="720"/>
      <w:contextualSpacing/>
    </w:pPr>
  </w:style>
  <w:style w:type="paragraph" w:styleId="FootnoteText">
    <w:name w:val="footnote text"/>
    <w:basedOn w:val="Normal"/>
    <w:link w:val="FootnoteTextChar"/>
    <w:uiPriority w:val="99"/>
    <w:unhideWhenUsed/>
    <w:rsid w:val="000C4176"/>
  </w:style>
  <w:style w:type="character" w:customStyle="1" w:styleId="FootnoteTextChar">
    <w:name w:val="Footnote Text Char"/>
    <w:basedOn w:val="DefaultParagraphFont"/>
    <w:link w:val="FootnoteText"/>
    <w:uiPriority w:val="99"/>
    <w:rsid w:val="000C4176"/>
  </w:style>
  <w:style w:type="character" w:styleId="FootnoteReference">
    <w:name w:val="footnote reference"/>
    <w:basedOn w:val="DefaultParagraphFont"/>
    <w:uiPriority w:val="99"/>
    <w:unhideWhenUsed/>
    <w:rsid w:val="000C4176"/>
    <w:rPr>
      <w:vertAlign w:val="superscript"/>
    </w:rPr>
  </w:style>
  <w:style w:type="paragraph" w:styleId="BalloonText">
    <w:name w:val="Balloon Text"/>
    <w:basedOn w:val="Normal"/>
    <w:link w:val="BalloonTextChar"/>
    <w:uiPriority w:val="99"/>
    <w:semiHidden/>
    <w:unhideWhenUsed/>
    <w:rsid w:val="00CC04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4C4"/>
    <w:rPr>
      <w:rFonts w:ascii="Lucida Grande" w:hAnsi="Lucida Grande" w:cs="Lucida Grande"/>
      <w:sz w:val="18"/>
      <w:szCs w:val="18"/>
    </w:rPr>
  </w:style>
  <w:style w:type="paragraph" w:styleId="Caption">
    <w:name w:val="caption"/>
    <w:basedOn w:val="Normal"/>
    <w:next w:val="Normal"/>
    <w:uiPriority w:val="35"/>
    <w:unhideWhenUsed/>
    <w:qFormat/>
    <w:rsid w:val="008C2CA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32</Pages>
  <Words>7053</Words>
  <Characters>40205</Characters>
  <Application>Microsoft Macintosh Word</Application>
  <DocSecurity>0</DocSecurity>
  <Lines>335</Lines>
  <Paragraphs>94</Paragraphs>
  <ScaleCrop>false</ScaleCrop>
  <Company/>
  <LinksUpToDate>false</LinksUpToDate>
  <CharactersWithSpaces>47164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Rubin</dc:creator>
  <cp:keywords/>
  <dc:description/>
  <cp:lastModifiedBy>Zach Rubin</cp:lastModifiedBy>
  <cp:revision>1045</cp:revision>
  <dcterms:created xsi:type="dcterms:W3CDTF">2013-04-29T16:27:00Z</dcterms:created>
  <dcterms:modified xsi:type="dcterms:W3CDTF">2013-05-14T19:43:00Z</dcterms:modified>
</cp:coreProperties>
</file>